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5C" w:rsidRPr="00413423" w:rsidRDefault="00AE4F2C" w:rsidP="00EA028E">
      <w:pPr>
        <w:pStyle w:val="10"/>
        <w:keepNext/>
        <w:keepLines/>
        <w:shd w:val="clear" w:color="auto" w:fill="auto"/>
        <w:spacing w:after="0" w:line="360" w:lineRule="auto"/>
        <w:rPr>
          <w:rFonts w:ascii="宋体" w:eastAsia="宋体" w:hAnsi="宋体"/>
          <w:b/>
          <w:color w:val="000000" w:themeColor="text1"/>
          <w:sz w:val="30"/>
          <w:szCs w:val="30"/>
        </w:rPr>
      </w:pPr>
      <w:bookmarkStart w:id="0" w:name="bookmark0"/>
      <w:r>
        <w:rPr>
          <w:rFonts w:ascii="宋体" w:eastAsia="宋体" w:hAnsi="宋体" w:hint="eastAsia"/>
          <w:b/>
          <w:color w:val="000000" w:themeColor="text1"/>
          <w:sz w:val="30"/>
          <w:szCs w:val="30"/>
        </w:rPr>
        <w:t>环境</w:t>
      </w:r>
      <w:r>
        <w:rPr>
          <w:rFonts w:ascii="宋体" w:eastAsia="宋体" w:hAnsi="宋体"/>
          <w:b/>
          <w:color w:val="000000" w:themeColor="text1"/>
          <w:sz w:val="30"/>
          <w:szCs w:val="30"/>
        </w:rPr>
        <w:t>与化学工程</w:t>
      </w:r>
      <w:r w:rsidR="00FF5054" w:rsidRPr="00413423">
        <w:rPr>
          <w:rFonts w:ascii="宋体" w:eastAsia="宋体" w:hAnsi="宋体"/>
          <w:b/>
          <w:color w:val="000000" w:themeColor="text1"/>
          <w:sz w:val="30"/>
          <w:szCs w:val="30"/>
        </w:rPr>
        <w:t>学院本科教学质量标准</w:t>
      </w:r>
      <w:bookmarkEnd w:id="0"/>
    </w:p>
    <w:p w:rsidR="00C5415C" w:rsidRPr="00413423" w:rsidRDefault="00FF5054" w:rsidP="00EA028E">
      <w:pPr>
        <w:pStyle w:val="20"/>
        <w:shd w:val="clear" w:color="auto" w:fill="auto"/>
        <w:spacing w:before="0" w:after="0" w:line="360" w:lineRule="auto"/>
        <w:rPr>
          <w:rFonts w:ascii="宋体" w:eastAsia="宋体" w:hAnsi="宋体"/>
          <w:color w:val="FF0000"/>
          <w:sz w:val="24"/>
          <w:szCs w:val="24"/>
        </w:rPr>
      </w:pPr>
      <w:proofErr w:type="gramStart"/>
      <w:r w:rsidRPr="00413423">
        <w:rPr>
          <w:rFonts w:ascii="宋体" w:eastAsia="宋体" w:hAnsi="宋体"/>
          <w:color w:val="FF0000"/>
          <w:sz w:val="24"/>
          <w:szCs w:val="24"/>
        </w:rPr>
        <w:t>沪电院教</w:t>
      </w:r>
      <w:proofErr w:type="gramEnd"/>
      <w:r w:rsidRPr="00413423">
        <w:rPr>
          <w:rFonts w:ascii="宋体" w:eastAsia="宋体" w:hAnsi="宋体"/>
          <w:color w:val="FF0000"/>
          <w:sz w:val="24"/>
          <w:szCs w:val="24"/>
        </w:rPr>
        <w:t>〔</w:t>
      </w:r>
      <w:r w:rsidRPr="00413423">
        <w:rPr>
          <w:rStyle w:val="2MalgunGothic"/>
          <w:rFonts w:ascii="宋体" w:eastAsia="宋体" w:hAnsi="宋体"/>
          <w:color w:val="FF0000"/>
          <w:sz w:val="24"/>
          <w:szCs w:val="24"/>
        </w:rPr>
        <w:t>201</w:t>
      </w:r>
      <w:r w:rsidR="00AE4F2C">
        <w:rPr>
          <w:rStyle w:val="2MalgunGothic"/>
          <w:rFonts w:ascii="宋体" w:eastAsia="宋体" w:hAnsi="宋体" w:hint="eastAsia"/>
          <w:color w:val="FF0000"/>
          <w:sz w:val="24"/>
          <w:szCs w:val="24"/>
        </w:rPr>
        <w:t>8</w:t>
      </w:r>
      <w:r w:rsidRPr="00413423">
        <w:rPr>
          <w:rFonts w:ascii="宋体" w:eastAsia="宋体" w:hAnsi="宋体"/>
          <w:color w:val="FF0000"/>
          <w:sz w:val="24"/>
          <w:szCs w:val="24"/>
        </w:rPr>
        <w:t>〕</w:t>
      </w:r>
      <w:r w:rsidR="00AE4F2C">
        <w:rPr>
          <w:rStyle w:val="2MalgunGothic"/>
          <w:rFonts w:ascii="宋体" w:eastAsia="宋体" w:hAnsi="宋体" w:hint="eastAsia"/>
          <w:color w:val="FF0000"/>
          <w:sz w:val="24"/>
          <w:szCs w:val="24"/>
        </w:rPr>
        <w:t>xxx</w:t>
      </w:r>
      <w:r w:rsidRPr="00413423">
        <w:rPr>
          <w:rFonts w:ascii="宋体" w:eastAsia="宋体" w:hAnsi="宋体"/>
          <w:color w:val="FF0000"/>
          <w:sz w:val="24"/>
          <w:szCs w:val="24"/>
        </w:rPr>
        <w:t>号</w:t>
      </w:r>
    </w:p>
    <w:p w:rsidR="00C5415C" w:rsidRPr="00413423" w:rsidRDefault="00FF5054" w:rsidP="00EA028E">
      <w:pPr>
        <w:pStyle w:val="3"/>
        <w:shd w:val="clear" w:color="auto" w:fill="auto"/>
        <w:spacing w:before="0" w:line="360" w:lineRule="auto"/>
        <w:ind w:firstLine="500"/>
        <w:jc w:val="left"/>
        <w:rPr>
          <w:rFonts w:ascii="宋体" w:eastAsia="宋体" w:hAnsi="宋体"/>
          <w:sz w:val="24"/>
          <w:szCs w:val="24"/>
        </w:rPr>
      </w:pPr>
      <w:r w:rsidRPr="00413423">
        <w:rPr>
          <w:rFonts w:ascii="宋体" w:eastAsia="宋体" w:hAnsi="宋体"/>
          <w:sz w:val="24"/>
          <w:szCs w:val="24"/>
        </w:rPr>
        <w:t>本科教学质量标准是实施教学质量管理的基础性文件，是关于本科教学活动或活动结果并反映本科教学质量的明确规定，也是实施教学质量评价的主要依据。创建本科教学质量名校必须制定比较完整、详细、科学、规范、可行的本科教学质量标准，以在日常教学活动中准确、及时地把握每一个教学环节的教学质量状态，做出科学的分析和评价，实现本科教学质量持续改进。</w:t>
      </w:r>
    </w:p>
    <w:p w:rsidR="00413423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环境与化学工程</w:t>
      </w:r>
      <w:r w:rsidR="00FF5054" w:rsidRPr="00413423">
        <w:rPr>
          <w:rFonts w:ascii="宋体" w:eastAsia="宋体" w:hAnsi="宋体"/>
          <w:sz w:val="24"/>
          <w:szCs w:val="24"/>
        </w:rPr>
        <w:t>学院本科教学质量标准主要包括《课堂教学质量标准》、《实验教学</w:t>
      </w:r>
      <w:r w:rsidR="00413423" w:rsidRPr="00413423">
        <w:rPr>
          <w:rFonts w:ascii="宋体" w:eastAsia="宋体" w:hAnsi="宋体"/>
          <w:sz w:val="24"/>
          <w:szCs w:val="24"/>
        </w:rPr>
        <w:t>质量标准》、《专业实习质量标准》、《毕业设计（论文</w:t>
      </w:r>
      <w:r w:rsidR="00413423" w:rsidRPr="00413423">
        <w:rPr>
          <w:rFonts w:ascii="宋体" w:eastAsia="宋体" w:hAnsi="宋体"/>
          <w:sz w:val="24"/>
          <w:szCs w:val="24"/>
          <w:lang w:val="en-US"/>
        </w:rPr>
        <w:t>）</w:t>
      </w:r>
      <w:r w:rsidR="00413423" w:rsidRPr="00413423">
        <w:rPr>
          <w:rFonts w:ascii="宋体" w:eastAsia="宋体" w:hAnsi="宋体"/>
          <w:sz w:val="24"/>
          <w:szCs w:val="24"/>
        </w:rPr>
        <w:t>质量标准》等。</w:t>
      </w: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AE4F2C" w:rsidRDefault="00AE4F2C" w:rsidP="00413423">
      <w:pPr>
        <w:pStyle w:val="3"/>
        <w:shd w:val="clear" w:color="auto" w:fill="auto"/>
        <w:spacing w:before="0"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413423" w:rsidRPr="001E371E" w:rsidRDefault="00AE4F2C" w:rsidP="001E371E">
      <w:pPr>
        <w:pStyle w:val="3"/>
        <w:shd w:val="clear" w:color="auto" w:fill="auto"/>
        <w:spacing w:before="0" w:line="240" w:lineRule="auto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 w:rsidRPr="001E371E">
        <w:rPr>
          <w:rFonts w:ascii="宋体" w:eastAsia="宋体" w:hAnsi="宋体"/>
          <w:b/>
          <w:bCs/>
          <w:sz w:val="24"/>
          <w:szCs w:val="24"/>
        </w:rPr>
        <w:lastRenderedPageBreak/>
        <w:t>环境与化学工程</w:t>
      </w:r>
      <w:r w:rsidR="00413423" w:rsidRPr="001E371E">
        <w:rPr>
          <w:rFonts w:ascii="宋体" w:eastAsia="宋体" w:hAnsi="宋体"/>
          <w:b/>
          <w:bCs/>
          <w:sz w:val="24"/>
          <w:szCs w:val="24"/>
        </w:rPr>
        <w:t>学院课堂教学质量标准</w:t>
      </w:r>
    </w:p>
    <w:tbl>
      <w:tblPr>
        <w:tblW w:w="9192" w:type="dxa"/>
        <w:jc w:val="center"/>
        <w:tblInd w:w="2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"/>
        <w:gridCol w:w="1417"/>
        <w:gridCol w:w="3801"/>
        <w:gridCol w:w="3464"/>
      </w:tblGrid>
      <w:tr w:rsidR="00AE4F2C" w:rsidRPr="00413423" w:rsidTr="0066308F">
        <w:trPr>
          <w:trHeight w:hRule="exact" w:val="326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66308F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2pt"/>
                <w:rFonts w:ascii="宋体" w:eastAsia="宋体" w:hAnsi="宋体"/>
              </w:rPr>
              <w:t>教学环节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2pt"/>
                <w:rFonts w:ascii="宋体" w:eastAsia="宋体" w:hAnsi="宋体"/>
              </w:rPr>
              <w:t>观测点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2pt"/>
                <w:rFonts w:ascii="宋体" w:eastAsia="宋体" w:hAnsi="宋体"/>
              </w:rPr>
              <w:t>质</w:t>
            </w:r>
            <w:r>
              <w:rPr>
                <w:rStyle w:val="12pt"/>
                <w:rFonts w:ascii="宋体" w:eastAsia="宋体" w:hAnsi="宋体" w:hint="eastAsia"/>
              </w:rPr>
              <w:t xml:space="preserve"> </w:t>
            </w:r>
            <w:r w:rsidRPr="00413423">
              <w:rPr>
                <w:rStyle w:val="12pt"/>
                <w:rFonts w:ascii="宋体" w:eastAsia="宋体" w:hAnsi="宋体"/>
              </w:rPr>
              <w:t>量</w:t>
            </w:r>
            <w:r>
              <w:rPr>
                <w:rStyle w:val="12pt"/>
                <w:rFonts w:ascii="宋体" w:eastAsia="宋体" w:hAnsi="宋体" w:hint="eastAsia"/>
              </w:rPr>
              <w:t xml:space="preserve"> </w:t>
            </w:r>
            <w:r w:rsidRPr="00413423">
              <w:rPr>
                <w:rStyle w:val="12pt"/>
                <w:rFonts w:ascii="宋体" w:eastAsia="宋体" w:hAnsi="宋体"/>
              </w:rPr>
              <w:t>标</w:t>
            </w:r>
            <w:r>
              <w:rPr>
                <w:rStyle w:val="12pt"/>
                <w:rFonts w:ascii="宋体" w:eastAsia="宋体" w:hAnsi="宋体" w:hint="eastAsia"/>
              </w:rPr>
              <w:t xml:space="preserve"> </w:t>
            </w:r>
            <w:r w:rsidRPr="00413423">
              <w:rPr>
                <w:rStyle w:val="12pt"/>
                <w:rFonts w:ascii="宋体" w:eastAsia="宋体" w:hAnsi="宋体"/>
              </w:rPr>
              <w:t>准</w:t>
            </w:r>
          </w:p>
        </w:tc>
      </w:tr>
      <w:tr w:rsidR="00AE4F2C" w:rsidRPr="00413423" w:rsidTr="0066308F">
        <w:trPr>
          <w:trHeight w:hRule="exact" w:val="322"/>
          <w:jc w:val="center"/>
        </w:trPr>
        <w:tc>
          <w:tcPr>
            <w:tcW w:w="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66308F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2pt"/>
                <w:rFonts w:ascii="宋体" w:eastAsia="宋体" w:hAnsi="宋体"/>
              </w:rPr>
              <w:t>优</w:t>
            </w:r>
            <w:r>
              <w:rPr>
                <w:rStyle w:val="12pt"/>
                <w:rFonts w:ascii="宋体" w:eastAsia="宋体" w:hAnsi="宋体" w:hint="eastAsia"/>
              </w:rPr>
              <w:t xml:space="preserve">  </w:t>
            </w:r>
            <w:r w:rsidRPr="00413423">
              <w:rPr>
                <w:rStyle w:val="12pt"/>
                <w:rFonts w:ascii="宋体" w:eastAsia="宋体" w:hAnsi="宋体"/>
              </w:rPr>
              <w:t>秀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2pt"/>
                <w:rFonts w:ascii="宋体" w:eastAsia="宋体" w:hAnsi="宋体"/>
              </w:rPr>
              <w:t>合</w:t>
            </w:r>
            <w:r>
              <w:rPr>
                <w:rStyle w:val="12pt"/>
                <w:rFonts w:ascii="宋体" w:eastAsia="宋体" w:hAnsi="宋体" w:hint="eastAsia"/>
              </w:rPr>
              <w:t xml:space="preserve">  </w:t>
            </w:r>
            <w:r w:rsidRPr="00413423">
              <w:rPr>
                <w:rStyle w:val="12pt"/>
                <w:rFonts w:ascii="宋体" w:eastAsia="宋体" w:hAnsi="宋体"/>
              </w:rPr>
              <w:t>格</w:t>
            </w:r>
          </w:p>
        </w:tc>
      </w:tr>
      <w:tr w:rsidR="00AE4F2C" w:rsidRPr="00413423" w:rsidTr="0066308F">
        <w:trPr>
          <w:trHeight w:hRule="exact" w:val="741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66308F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</w:rPr>
            </w:pPr>
            <w:r w:rsidRPr="00413423">
              <w:rPr>
                <w:rStyle w:val="12pt"/>
                <w:rFonts w:ascii="宋体" w:eastAsia="宋体" w:hAnsi="宋体"/>
              </w:rPr>
              <w:t>教学准备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教学大纲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具有较高的科学性、思想性和实践性，指导性强，前瞻性好。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符合人才培养方案，体现课程教学目标，明确教学 内容体系。</w:t>
            </w:r>
          </w:p>
        </w:tc>
      </w:tr>
      <w:tr w:rsidR="00AE4F2C" w:rsidRPr="00413423" w:rsidTr="0066308F">
        <w:trPr>
          <w:trHeight w:hRule="exact" w:val="991"/>
          <w:jc w:val="center"/>
        </w:trPr>
        <w:tc>
          <w:tcPr>
            <w:tcW w:w="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66308F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教材选用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选用国家级规划教材，自编教材获省、部级以上奖。能推荐一定量的优秀参考书籍。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教材选用或自编教材符合基本教学要求。</w:t>
            </w:r>
          </w:p>
        </w:tc>
      </w:tr>
      <w:tr w:rsidR="00AE4F2C" w:rsidRPr="00413423" w:rsidTr="0066308F">
        <w:trPr>
          <w:trHeight w:hRule="exact" w:val="750"/>
          <w:jc w:val="center"/>
        </w:trPr>
        <w:tc>
          <w:tcPr>
            <w:tcW w:w="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66308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教学进度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教学内容与进度安排科学、合 理，符合教学规律。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填写完整，按时上报给系、院、教务处，并通知学生。</w:t>
            </w:r>
          </w:p>
        </w:tc>
      </w:tr>
      <w:tr w:rsidR="00AE4F2C" w:rsidRPr="00413423" w:rsidTr="0066308F">
        <w:trPr>
          <w:trHeight w:hRule="exact" w:val="816"/>
          <w:jc w:val="center"/>
        </w:trPr>
        <w:tc>
          <w:tcPr>
            <w:tcW w:w="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66308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教</w:t>
            </w:r>
            <w:r>
              <w:rPr>
                <w:rStyle w:val="11"/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案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体现教学研究成果，反映学科前沿信息，教案质量高，能实现持续改进。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教案齐全，清晰，翔实，符合教学基本要求</w:t>
            </w:r>
          </w:p>
        </w:tc>
      </w:tr>
      <w:tr w:rsidR="00AE4F2C" w:rsidRPr="00413423" w:rsidTr="0066308F">
        <w:trPr>
          <w:trHeight w:hRule="exact" w:val="856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66308F">
            <w:pPr>
              <w:pStyle w:val="3"/>
              <w:spacing w:before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Style w:val="12pt"/>
                <w:rFonts w:ascii="宋体" w:eastAsia="宋体" w:hAnsi="宋体" w:hint="eastAsia"/>
              </w:rPr>
              <w:t>课堂</w:t>
            </w:r>
            <w:r w:rsidRPr="00413423">
              <w:rPr>
                <w:rStyle w:val="12pt"/>
                <w:rFonts w:ascii="宋体" w:eastAsia="宋体" w:hAnsi="宋体"/>
              </w:rPr>
              <w:t>教学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教学内容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课堂教学内容处理得当，重点讲透，难点讲好，注重体现学科前沿。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按教学大纲、教学进度安排组织教学，内容充实，概念正确。</w:t>
            </w:r>
          </w:p>
        </w:tc>
      </w:tr>
      <w:tr w:rsidR="00AE4F2C" w:rsidRPr="00413423" w:rsidTr="0066308F">
        <w:trPr>
          <w:trHeight w:hRule="exact" w:val="838"/>
          <w:jc w:val="center"/>
        </w:trPr>
        <w:tc>
          <w:tcPr>
            <w:tcW w:w="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66308F">
            <w:pPr>
              <w:pStyle w:val="3"/>
              <w:spacing w:before="0" w:line="240" w:lineRule="auto"/>
              <w:jc w:val="center"/>
              <w:rPr>
                <w:rFonts w:ascii="宋体" w:eastAsiaTheme="minorEastAsia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教学方法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教学方法灵活，注重因材施教，师生有效互动，课堂气氛活跃。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能根据具体的教学目标和 教学对象应用适合的教学 方法教学。</w:t>
            </w:r>
          </w:p>
        </w:tc>
      </w:tr>
      <w:tr w:rsidR="00AE4F2C" w:rsidRPr="00413423" w:rsidTr="0066308F">
        <w:trPr>
          <w:trHeight w:hRule="exact" w:val="706"/>
          <w:jc w:val="center"/>
        </w:trPr>
        <w:tc>
          <w:tcPr>
            <w:tcW w:w="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66308F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11"/>
                <w:rFonts w:ascii="宋体" w:eastAsia="宋体" w:hAnsi="宋体" w:hint="eastAsia"/>
                <w:sz w:val="24"/>
                <w:szCs w:val="24"/>
              </w:rPr>
              <w:t>板</w:t>
            </w:r>
            <w:r>
              <w:rPr>
                <w:rStyle w:val="11"/>
                <w:rFonts w:ascii="宋体" w:eastAsia="宋体" w:hAnsi="宋体"/>
                <w:sz w:val="24"/>
                <w:szCs w:val="24"/>
              </w:rPr>
              <w:t>书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多媒体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板书工整，作图规范，富有艺术性；</w:t>
            </w:r>
            <w:r w:rsidRPr="00413423">
              <w:rPr>
                <w:rStyle w:val="21"/>
                <w:rFonts w:ascii="宋体" w:eastAsia="宋体" w:hAnsi="宋体"/>
                <w:sz w:val="24"/>
                <w:szCs w:val="24"/>
                <w:lang w:val="en-US"/>
              </w:rPr>
              <w:t>PPT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质量高，多媒体教学效果好。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板书认真，有计划，不杂乱；多媒体教学注重效果。</w:t>
            </w:r>
          </w:p>
        </w:tc>
      </w:tr>
      <w:tr w:rsidR="00AE4F2C" w:rsidRPr="00413423" w:rsidTr="0066308F">
        <w:trPr>
          <w:trHeight w:hRule="exact" w:val="845"/>
          <w:jc w:val="center"/>
        </w:trPr>
        <w:tc>
          <w:tcPr>
            <w:tcW w:w="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66308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教学效果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启迪思维，激发兴趣，联系实际，培养创新能力；学生满意度高。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完成预定的教学任务，基本达成课堂教学目标。</w:t>
            </w:r>
          </w:p>
        </w:tc>
      </w:tr>
      <w:tr w:rsidR="00AE4F2C" w:rsidRPr="00413423" w:rsidTr="0066308F">
        <w:trPr>
          <w:trHeight w:hRule="exact" w:val="746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66308F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2pt"/>
                <w:rFonts w:ascii="宋体" w:eastAsia="宋体" w:hAnsi="宋体"/>
              </w:rPr>
              <w:t>作业</w:t>
            </w:r>
            <w:r w:rsidR="0066308F">
              <w:rPr>
                <w:rStyle w:val="12pt"/>
                <w:rFonts w:ascii="宋体" w:eastAsia="宋体" w:hAnsi="宋体" w:hint="eastAsia"/>
              </w:rPr>
              <w:t>与</w:t>
            </w:r>
            <w:r w:rsidRPr="00413423">
              <w:rPr>
                <w:rStyle w:val="12pt"/>
                <w:rFonts w:ascii="宋体" w:eastAsia="宋体" w:hAnsi="宋体"/>
              </w:rPr>
              <w:t>辅导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作业布置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紧扣教学重点，有利于学生巩固知识，提升能力。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能根据教学要求布置一定量的作业。</w:t>
            </w:r>
          </w:p>
        </w:tc>
      </w:tr>
      <w:tr w:rsidR="00AE4F2C" w:rsidRPr="00413423" w:rsidTr="0066308F">
        <w:trPr>
          <w:trHeight w:hRule="exact" w:val="631"/>
          <w:jc w:val="center"/>
        </w:trPr>
        <w:tc>
          <w:tcPr>
            <w:tcW w:w="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66308F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作业批改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批改认真、及时、细致，有必要点评。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66308F">
            <w:pPr>
              <w:pStyle w:val="3"/>
              <w:shd w:val="clear" w:color="auto" w:fill="auto"/>
              <w:spacing w:before="0" w:after="60" w:line="23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批改作业按时、保质、保量，有记载。</w:t>
            </w:r>
          </w:p>
        </w:tc>
      </w:tr>
      <w:tr w:rsidR="00AE4F2C" w:rsidRPr="00413423" w:rsidTr="0066308F">
        <w:trPr>
          <w:trHeight w:hRule="exact" w:val="838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66308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辅导答疑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个别辅导与集中答疑相结合，注重个性化培养。网络在线辅导效果好。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根据教学进程或系（教研 室）统一安排，定期安排答疑辅导。</w:t>
            </w:r>
          </w:p>
        </w:tc>
      </w:tr>
      <w:tr w:rsidR="00AE4F2C" w:rsidRPr="00413423" w:rsidTr="0066308F">
        <w:trPr>
          <w:trHeight w:hRule="exact" w:val="990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66308F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</w:rPr>
            </w:pPr>
            <w:r w:rsidRPr="00413423">
              <w:rPr>
                <w:rStyle w:val="12pt"/>
                <w:rFonts w:ascii="宋体" w:eastAsia="宋体" w:hAnsi="宋体"/>
              </w:rPr>
              <w:t>考试成绩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考试命题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重点突出，难度适中；有效测试学生对所学知识的理解程</w:t>
            </w:r>
            <w:r>
              <w:rPr>
                <w:rStyle w:val="11"/>
                <w:rFonts w:ascii="宋体" w:eastAsia="宋体" w:hAnsi="宋体"/>
                <w:sz w:val="24"/>
                <w:szCs w:val="24"/>
              </w:rPr>
              <w:t>度</w:t>
            </w:r>
            <w:r>
              <w:rPr>
                <w:rStyle w:val="11"/>
                <w:rFonts w:ascii="宋体" w:eastAsia="宋体" w:hAnsi="宋体" w:hint="eastAsia"/>
                <w:sz w:val="24"/>
                <w:szCs w:val="24"/>
              </w:rPr>
              <w:t>，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反映对学生知识的运用能力。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 xml:space="preserve">符合教学大纲，公共课、 </w:t>
            </w:r>
            <w:proofErr w:type="gramStart"/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基础课建试题库</w:t>
            </w:r>
            <w:proofErr w:type="gramEnd"/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，专业课 有试卷库，实行教考分离。</w:t>
            </w:r>
          </w:p>
        </w:tc>
      </w:tr>
      <w:tr w:rsidR="00AE4F2C" w:rsidRPr="00413423" w:rsidTr="0066308F">
        <w:trPr>
          <w:trHeight w:hRule="exact" w:val="1128"/>
          <w:jc w:val="center"/>
        </w:trPr>
        <w:tc>
          <w:tcPr>
            <w:tcW w:w="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360" w:line="240" w:lineRule="exact"/>
              <w:ind w:left="1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阅卷归档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阅卷认真、细致，每道题上均标明得分点或失分点，试卷保存完好。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批改规范，记分准确；成绩记载无差错，成绩录入及时。试卷归档完整。</w:t>
            </w:r>
          </w:p>
        </w:tc>
      </w:tr>
      <w:tr w:rsidR="00AE4F2C" w:rsidRPr="00413423" w:rsidTr="0066308F">
        <w:trPr>
          <w:trHeight w:hRule="exact" w:val="1179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课程分析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课程分析准确、科学，有利于全面掌握教学状态；能体现持续改进理念，有利于进一步提高课堂教学质量。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F2C" w:rsidRPr="00413423" w:rsidRDefault="00AE4F2C" w:rsidP="00AE4F2C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11"/>
                <w:rFonts w:ascii="宋体" w:eastAsia="宋体" w:hAnsi="宋体"/>
                <w:sz w:val="24"/>
                <w:szCs w:val="24"/>
              </w:rPr>
              <w:t>结合试卷进行课程分析</w:t>
            </w:r>
            <w:r>
              <w:rPr>
                <w:rStyle w:val="11"/>
                <w:rFonts w:ascii="宋体" w:eastAsia="宋体" w:hAnsi="宋体" w:hint="eastAsia"/>
                <w:sz w:val="24"/>
                <w:szCs w:val="24"/>
              </w:rPr>
              <w:t>，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有数据、有说明，定量与定性相结合。</w:t>
            </w:r>
          </w:p>
        </w:tc>
      </w:tr>
    </w:tbl>
    <w:p w:rsidR="00C5415C" w:rsidRPr="00413423" w:rsidRDefault="00C5415C">
      <w:pPr>
        <w:rPr>
          <w:rFonts w:ascii="宋体" w:eastAsia="宋体" w:hAnsi="宋体"/>
        </w:rPr>
      </w:pPr>
    </w:p>
    <w:p w:rsidR="0066308F" w:rsidRDefault="0066308F" w:rsidP="0066308F">
      <w:pPr>
        <w:pStyle w:val="a6"/>
        <w:shd w:val="clear" w:color="auto" w:fill="auto"/>
        <w:spacing w:line="240" w:lineRule="exact"/>
        <w:jc w:val="center"/>
        <w:rPr>
          <w:rFonts w:ascii="宋体" w:eastAsia="宋体" w:hAnsi="宋体" w:hint="eastAsia"/>
        </w:rPr>
      </w:pPr>
    </w:p>
    <w:p w:rsidR="00EA11C3" w:rsidRDefault="00EA11C3" w:rsidP="0066308F">
      <w:pPr>
        <w:pStyle w:val="a6"/>
        <w:shd w:val="clear" w:color="auto" w:fill="auto"/>
        <w:spacing w:line="240" w:lineRule="exact"/>
        <w:jc w:val="center"/>
        <w:rPr>
          <w:rFonts w:ascii="宋体" w:eastAsia="宋体" w:hAnsi="宋体" w:hint="eastAsia"/>
        </w:rPr>
      </w:pPr>
    </w:p>
    <w:p w:rsidR="0066308F" w:rsidRDefault="001E371E" w:rsidP="0066308F">
      <w:pPr>
        <w:pStyle w:val="a6"/>
        <w:shd w:val="clear" w:color="auto" w:fill="auto"/>
        <w:spacing w:line="240" w:lineRule="exact"/>
        <w:jc w:val="center"/>
        <w:rPr>
          <w:rFonts w:ascii="宋体" w:eastAsia="宋体" w:hAnsi="宋体" w:hint="eastAsia"/>
        </w:rPr>
      </w:pPr>
      <w:r>
        <w:rPr>
          <w:rFonts w:ascii="宋体" w:eastAsia="宋体" w:hAnsi="宋体"/>
        </w:rPr>
        <w:lastRenderedPageBreak/>
        <w:t>环境与化学工程学院</w:t>
      </w:r>
      <w:r w:rsidR="0066308F" w:rsidRPr="00413423">
        <w:rPr>
          <w:rFonts w:ascii="宋体" w:eastAsia="宋体" w:hAnsi="宋体"/>
        </w:rPr>
        <w:t>实验教学质量标准</w:t>
      </w:r>
    </w:p>
    <w:tbl>
      <w:tblPr>
        <w:tblW w:w="945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277"/>
        <w:gridCol w:w="3576"/>
        <w:gridCol w:w="3922"/>
      </w:tblGrid>
      <w:tr w:rsidR="0066308F" w:rsidRPr="00A33111" w:rsidTr="00A33111">
        <w:trPr>
          <w:trHeight w:hRule="exact" w:val="326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312" w:lineRule="exact"/>
              <w:ind w:left="1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2pt"/>
                <w:rFonts w:ascii="Times New Roman" w:eastAsia="宋体" w:hAnsi="宋体" w:cs="Times New Roman"/>
              </w:rPr>
              <w:t>教学环节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240" w:lineRule="exact"/>
              <w:ind w:left="1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2pt"/>
                <w:rFonts w:ascii="Times New Roman" w:eastAsia="宋体" w:hAnsi="宋体" w:cs="Times New Roman"/>
              </w:rPr>
              <w:t>观测点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33111">
              <w:rPr>
                <w:rStyle w:val="12pt"/>
                <w:rFonts w:ascii="Times New Roman" w:eastAsia="宋体" w:hAnsi="宋体" w:cs="Times New Roman"/>
              </w:rPr>
              <w:t>质量标准</w:t>
            </w:r>
          </w:p>
        </w:tc>
      </w:tr>
      <w:tr w:rsidR="0066308F" w:rsidRPr="00A33111" w:rsidTr="00A33111">
        <w:trPr>
          <w:trHeight w:hRule="exact" w:val="436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2pt"/>
                <w:rFonts w:ascii="Times New Roman" w:eastAsia="宋体" w:hAnsi="宋体" w:cs="Times New Roman"/>
              </w:rPr>
              <w:t>优秀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2pt"/>
                <w:rFonts w:ascii="Times New Roman" w:eastAsia="宋体" w:hAnsi="宋体" w:cs="Times New Roman"/>
              </w:rPr>
              <w:t>合格</w:t>
            </w:r>
          </w:p>
        </w:tc>
      </w:tr>
      <w:tr w:rsidR="00A33111" w:rsidRPr="00A33111" w:rsidTr="00A33111">
        <w:trPr>
          <w:trHeight w:hRule="exact" w:val="69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A33111">
            <w:pPr>
              <w:pStyle w:val="3"/>
              <w:shd w:val="clear" w:color="auto" w:fill="auto"/>
              <w:spacing w:before="0" w:line="312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2pt"/>
                <w:rFonts w:ascii="Times New Roman" w:eastAsia="宋体" w:hAnsi="宋体" w:cs="Times New Roman"/>
              </w:rPr>
              <w:t>实验准备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教学大纲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312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围绕实验教学目标，体现教学改革要求，突出能力培养。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317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有独立和齐全的实验教学大纲。</w:t>
            </w:r>
          </w:p>
        </w:tc>
      </w:tr>
      <w:tr w:rsidR="0066308F" w:rsidRPr="00A33111" w:rsidTr="00A33111">
        <w:trPr>
          <w:trHeight w:hRule="exact" w:val="706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实验教材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307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实验教材体现课程建设及实验室建设的成效与特色。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A33111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有自编的实验教材或配套的实验指导书，满足实验教学基本要求。</w:t>
            </w:r>
          </w:p>
        </w:tc>
      </w:tr>
      <w:tr w:rsidR="0066308F" w:rsidRPr="00A33111" w:rsidTr="00A33111">
        <w:trPr>
          <w:trHeight w:hRule="exact" w:val="98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实验项目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312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综合性、设计性</w:t>
            </w:r>
            <w:proofErr w:type="gramStart"/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实验占</w:t>
            </w:r>
            <w:proofErr w:type="gramEnd"/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项目总数</w:t>
            </w:r>
            <w:r w:rsidRPr="00A33111">
              <w:rPr>
                <w:rStyle w:val="21"/>
                <w:rFonts w:ascii="Times New Roman" w:eastAsia="宋体" w:hAnsi="Times New Roman" w:cs="Times New Roman"/>
                <w:sz w:val="24"/>
                <w:szCs w:val="24"/>
              </w:rPr>
              <w:t>80%</w:t>
            </w: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以上。有一定数量的开放性实验项目。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307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开设的实验项目数多于学生必做的实验项目数；综合性、设计性实验的比例达</w:t>
            </w:r>
            <w:r w:rsidRPr="00A33111">
              <w:rPr>
                <w:rStyle w:val="21"/>
                <w:rFonts w:ascii="Times New Roman" w:eastAsia="宋体" w:hAnsi="Times New Roman" w:cs="Times New Roman"/>
                <w:sz w:val="24"/>
                <w:szCs w:val="24"/>
              </w:rPr>
              <w:t>50</w:t>
            </w:r>
            <w:r w:rsidRPr="00A33111"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  <w:t>%</w:t>
            </w: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。</w:t>
            </w:r>
          </w:p>
        </w:tc>
      </w:tr>
      <w:tr w:rsidR="0066308F" w:rsidRPr="00A33111" w:rsidTr="00A33111">
        <w:trPr>
          <w:trHeight w:hRule="exact" w:val="844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实验教案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307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实验教案翔实、清晰，突出每次实验教学中的重点与难点。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317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实验教案齐全，能达到实</w:t>
            </w:r>
            <w:r w:rsidRPr="00A33111"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验教学</w:t>
            </w:r>
            <w:proofErr w:type="gramEnd"/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的基本要求。</w:t>
            </w:r>
          </w:p>
        </w:tc>
      </w:tr>
      <w:tr w:rsidR="00A33111" w:rsidRPr="00A33111" w:rsidTr="00A33111">
        <w:trPr>
          <w:trHeight w:hRule="exact" w:val="997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设备准备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312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仪器、设备完好率高，指导教师对实验教学中各个环节准备充分。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8F" w:rsidRPr="00A33111" w:rsidRDefault="0066308F" w:rsidP="0066308F">
            <w:pPr>
              <w:pStyle w:val="3"/>
              <w:shd w:val="clear" w:color="auto" w:fill="auto"/>
              <w:spacing w:before="0" w:line="312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实验室（场地</w:t>
            </w: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  <w:lang w:val="en-US"/>
              </w:rPr>
              <w:t>）</w:t>
            </w: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整洁，仪器状态良好，实验材料齐备；教师预先完成实验试</w:t>
            </w:r>
            <w:r w:rsidRPr="00A33111"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做。</w:t>
            </w:r>
          </w:p>
        </w:tc>
      </w:tr>
      <w:tr w:rsidR="00A33111" w:rsidRPr="00A33111" w:rsidTr="00A33111">
        <w:trPr>
          <w:trHeight w:hRule="exact" w:val="1139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307" w:lineRule="exact"/>
              <w:ind w:leftChars="8" w:left="19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A33111">
              <w:rPr>
                <w:rStyle w:val="12pt"/>
                <w:rFonts w:ascii="Times New Roman" w:eastAsia="宋体" w:hAnsi="宋体" w:cs="Times New Roman"/>
              </w:rPr>
              <w:t>实验指导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教学内容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312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实验教学内容富有启发性、创新</w:t>
            </w:r>
            <w:r w:rsidRPr="00A33111"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性，注重培养学生的独立操作能</w:t>
            </w:r>
            <w:r w:rsidRPr="00A33111"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力。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307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教学内容符合教学大纲；能使学生较清楚地了解实验目的、原理，操作步骤及注意事项。</w:t>
            </w:r>
          </w:p>
        </w:tc>
      </w:tr>
      <w:tr w:rsidR="00A33111" w:rsidRPr="00A33111" w:rsidTr="00A33111">
        <w:trPr>
          <w:trHeight w:hRule="exact" w:val="99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教学方法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312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以学生为主体，遵循启发式教学原则，注重师生沟通，讲究教学互动。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312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讲解与实践互相结合，演示与指导互相补充。能让学生独立操作完成实验教学内容。</w:t>
            </w:r>
          </w:p>
        </w:tc>
      </w:tr>
      <w:tr w:rsidR="00A33111" w:rsidRPr="00A33111" w:rsidTr="00A33111">
        <w:trPr>
          <w:trHeight w:hRule="exact" w:val="71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实验管理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312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实验管理规范、有序；实验时学生的分组方式及分组人数合理。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302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实验室仪器、设备能得到及时维护，保障人身安全。</w:t>
            </w:r>
          </w:p>
        </w:tc>
      </w:tr>
      <w:tr w:rsidR="00A33111" w:rsidRPr="00A33111" w:rsidTr="00A33111">
        <w:trPr>
          <w:trHeight w:hRule="exact" w:val="840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教学效果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317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全面提高学生的分析能力、理解能力、动手能力及创新能力。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312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完成大纲规定的实验教学任务。</w:t>
            </w:r>
          </w:p>
        </w:tc>
      </w:tr>
      <w:tr w:rsidR="00A33111" w:rsidRPr="00A33111" w:rsidTr="00A33111">
        <w:trPr>
          <w:trHeight w:hRule="exact" w:val="99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307" w:lineRule="exact"/>
              <w:ind w:left="1" w:firstLineChars="2" w:firstLine="5"/>
              <w:jc w:val="center"/>
              <w:rPr>
                <w:rStyle w:val="12pt"/>
                <w:rFonts w:ascii="Times New Roman" w:eastAsia="宋体" w:hAnsi="Times New Roman" w:cs="Times New Roman"/>
              </w:rPr>
            </w:pPr>
            <w:r w:rsidRPr="00A33111">
              <w:rPr>
                <w:rStyle w:val="12pt"/>
                <w:rFonts w:ascii="Times New Roman" w:eastAsia="宋体" w:hAnsi="宋体" w:cs="Times New Roman"/>
              </w:rPr>
              <w:t>实验考核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307" w:lineRule="exact"/>
              <w:ind w:left="120"/>
              <w:jc w:val="left"/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实验报告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307" w:lineRule="exact"/>
              <w:jc w:val="both"/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学生实验报告格式、内容均符合要求，报告对实验结果进行了充分的分析和讨论。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312" w:lineRule="exact"/>
              <w:jc w:val="both"/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在完成实验预习及实验操作的基础上，每个学生都能按时完成实验报告。</w:t>
            </w:r>
          </w:p>
        </w:tc>
      </w:tr>
      <w:tr w:rsidR="00A33111" w:rsidRPr="00A33111" w:rsidTr="00A33111">
        <w:trPr>
          <w:trHeight w:hRule="exact" w:val="99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307" w:lineRule="exact"/>
              <w:ind w:left="120"/>
              <w:jc w:val="left"/>
              <w:rPr>
                <w:rStyle w:val="12pt"/>
                <w:rFonts w:ascii="Times New Roman" w:eastAsia="宋体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307" w:lineRule="exact"/>
              <w:ind w:left="120"/>
              <w:jc w:val="left"/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报告批改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66308F">
            <w:pPr>
              <w:pStyle w:val="3"/>
              <w:shd w:val="clear" w:color="auto" w:fill="auto"/>
              <w:spacing w:before="0" w:line="307" w:lineRule="exact"/>
              <w:jc w:val="both"/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认真批改每一份实验报告，关注报告中反映出的实验教学信息，鼓励学生报告中的创新思维。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66308F">
            <w:pPr>
              <w:pStyle w:val="3"/>
              <w:shd w:val="clear" w:color="auto" w:fill="auto"/>
              <w:spacing w:before="0" w:line="312" w:lineRule="exact"/>
              <w:jc w:val="both"/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报告批改及时，批改率</w:t>
            </w:r>
            <w:r w:rsidRPr="00A33111"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  <w:t>100</w:t>
            </w:r>
            <w:r w:rsidRPr="00A33111"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  <w:t>%</w:t>
            </w: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，每次报告批改后都有成绩的评定和记载。</w:t>
            </w:r>
          </w:p>
        </w:tc>
      </w:tr>
      <w:tr w:rsidR="00A33111" w:rsidRPr="00A33111" w:rsidTr="00A33111">
        <w:trPr>
          <w:trHeight w:hRule="exact" w:val="1121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307" w:lineRule="exact"/>
              <w:ind w:left="120"/>
              <w:jc w:val="left"/>
              <w:rPr>
                <w:rStyle w:val="12pt"/>
                <w:rFonts w:ascii="Times New Roman" w:eastAsia="宋体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A33111">
            <w:pPr>
              <w:pStyle w:val="3"/>
              <w:shd w:val="clear" w:color="auto" w:fill="auto"/>
              <w:spacing w:before="0" w:line="307" w:lineRule="exact"/>
              <w:ind w:left="120"/>
              <w:jc w:val="left"/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实验考核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66308F">
            <w:pPr>
              <w:pStyle w:val="3"/>
              <w:shd w:val="clear" w:color="auto" w:fill="auto"/>
              <w:spacing w:before="0" w:line="312" w:lineRule="exact"/>
              <w:jc w:val="both"/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方式上理论考试与操作考核相结合，以操作考核为主；内容上以综合性、设计性实验为主。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66308F">
            <w:pPr>
              <w:pStyle w:val="3"/>
              <w:shd w:val="clear" w:color="auto" w:fill="auto"/>
              <w:spacing w:before="0" w:line="307" w:lineRule="exact"/>
              <w:jc w:val="both"/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实验课程结束时，实验室安排一定形式的实验考核，综合评定学生的实验能力。</w:t>
            </w:r>
          </w:p>
        </w:tc>
      </w:tr>
      <w:tr w:rsidR="00A33111" w:rsidRPr="00A33111" w:rsidTr="00A33111">
        <w:trPr>
          <w:trHeight w:hRule="exact" w:val="995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66308F">
            <w:pPr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66308F">
            <w:pPr>
              <w:pStyle w:val="3"/>
              <w:shd w:val="clear" w:color="auto" w:fill="auto"/>
              <w:spacing w:before="0" w:line="230" w:lineRule="exact"/>
              <w:ind w:left="120"/>
              <w:jc w:val="left"/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成绩记载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66308F">
            <w:pPr>
              <w:pStyle w:val="3"/>
              <w:shd w:val="clear" w:color="auto" w:fill="auto"/>
              <w:spacing w:before="0" w:line="312" w:lineRule="exact"/>
              <w:jc w:val="both"/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实现实验</w:t>
            </w:r>
            <w:proofErr w:type="gramStart"/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课过程</w:t>
            </w:r>
            <w:proofErr w:type="gramEnd"/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考核与结束考核的有机统一，并有必要的分析和统计。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11" w:rsidRPr="00A33111" w:rsidRDefault="00A33111" w:rsidP="0066308F">
            <w:pPr>
              <w:pStyle w:val="3"/>
              <w:shd w:val="clear" w:color="auto" w:fill="auto"/>
              <w:spacing w:before="0" w:line="307" w:lineRule="exact"/>
              <w:jc w:val="both"/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</w:pP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学生修读实验课程后，有</w:t>
            </w:r>
            <w:r w:rsidRPr="00A33111"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明确的实验成绩，成绩的</w:t>
            </w:r>
            <w:r w:rsidRPr="00A33111">
              <w:rPr>
                <w:rStyle w:val="11"/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33111">
              <w:rPr>
                <w:rStyle w:val="11"/>
                <w:rFonts w:ascii="Times New Roman" w:eastAsia="宋体" w:hAnsi="宋体" w:cs="Times New Roman"/>
                <w:sz w:val="24"/>
                <w:szCs w:val="24"/>
              </w:rPr>
              <w:t>核算与记载准确、规范。</w:t>
            </w:r>
          </w:p>
        </w:tc>
      </w:tr>
    </w:tbl>
    <w:p w:rsidR="00A33111" w:rsidRDefault="00A33111" w:rsidP="00A33111">
      <w:pPr>
        <w:pStyle w:val="a6"/>
        <w:shd w:val="clear" w:color="auto" w:fill="auto"/>
        <w:spacing w:line="240" w:lineRule="exact"/>
        <w:jc w:val="center"/>
        <w:rPr>
          <w:rFonts w:ascii="宋体" w:eastAsia="宋体" w:hAnsi="宋体" w:hint="eastAsia"/>
        </w:rPr>
      </w:pPr>
    </w:p>
    <w:p w:rsidR="0056334E" w:rsidRDefault="0056334E" w:rsidP="00A33111">
      <w:pPr>
        <w:pStyle w:val="a6"/>
        <w:shd w:val="clear" w:color="auto" w:fill="auto"/>
        <w:spacing w:line="240" w:lineRule="exact"/>
        <w:jc w:val="center"/>
        <w:rPr>
          <w:rFonts w:ascii="宋体" w:eastAsia="宋体" w:hAnsi="宋体" w:hint="eastAsia"/>
        </w:rPr>
      </w:pPr>
    </w:p>
    <w:p w:rsidR="0056334E" w:rsidRDefault="0056334E" w:rsidP="00A33111">
      <w:pPr>
        <w:pStyle w:val="a6"/>
        <w:shd w:val="clear" w:color="auto" w:fill="auto"/>
        <w:spacing w:line="240" w:lineRule="exact"/>
        <w:jc w:val="center"/>
        <w:rPr>
          <w:rFonts w:ascii="宋体" w:eastAsia="宋体" w:hAnsi="宋体" w:hint="eastAsia"/>
        </w:rPr>
      </w:pPr>
    </w:p>
    <w:p w:rsidR="0056334E" w:rsidRDefault="001E371E" w:rsidP="0056334E">
      <w:pPr>
        <w:pStyle w:val="a6"/>
        <w:shd w:val="clear" w:color="auto" w:fill="auto"/>
        <w:spacing w:line="240" w:lineRule="exact"/>
        <w:jc w:val="center"/>
        <w:rPr>
          <w:rFonts w:ascii="宋体" w:eastAsia="宋体" w:hAnsi="宋体" w:hint="eastAsia"/>
        </w:rPr>
      </w:pPr>
      <w:r>
        <w:rPr>
          <w:rFonts w:ascii="宋体" w:eastAsia="宋体" w:hAnsi="宋体"/>
        </w:rPr>
        <w:lastRenderedPageBreak/>
        <w:t>环境与化学工程学院</w:t>
      </w:r>
      <w:r w:rsidR="0056334E" w:rsidRPr="00413423">
        <w:rPr>
          <w:rFonts w:ascii="宋体" w:eastAsia="宋体" w:hAnsi="宋体"/>
        </w:rPr>
        <w:t>专业实习质量标准</w:t>
      </w:r>
    </w:p>
    <w:tbl>
      <w:tblPr>
        <w:tblStyle w:val="a9"/>
        <w:tblW w:w="0" w:type="auto"/>
        <w:tblLook w:val="04A0"/>
      </w:tblPr>
      <w:tblGrid>
        <w:gridCol w:w="817"/>
        <w:gridCol w:w="1276"/>
        <w:gridCol w:w="3544"/>
        <w:gridCol w:w="3320"/>
      </w:tblGrid>
      <w:tr w:rsidR="0056334E" w:rsidTr="000C58D1">
        <w:trPr>
          <w:trHeight w:val="453"/>
        </w:trPr>
        <w:tc>
          <w:tcPr>
            <w:tcW w:w="817" w:type="dxa"/>
            <w:vMerge w:val="restart"/>
            <w:vAlign w:val="center"/>
          </w:tcPr>
          <w:p w:rsidR="0056334E" w:rsidRPr="0056334E" w:rsidRDefault="0056334E" w:rsidP="0056334E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12pt"/>
                <w:rFonts w:ascii="宋体" w:eastAsia="宋体" w:hAnsi="宋体"/>
              </w:rPr>
            </w:pPr>
            <w:r w:rsidRPr="0056334E">
              <w:rPr>
                <w:rStyle w:val="12pt"/>
                <w:rFonts w:ascii="宋体" w:eastAsia="宋体" w:hAnsi="宋体" w:hint="eastAsia"/>
              </w:rPr>
              <w:t>教</w:t>
            </w:r>
            <w:r w:rsidRPr="0056334E">
              <w:rPr>
                <w:rStyle w:val="12pt"/>
                <w:rFonts w:ascii="宋体" w:eastAsia="宋体" w:hAnsi="宋体"/>
              </w:rPr>
              <w:t>学环节</w:t>
            </w:r>
          </w:p>
        </w:tc>
        <w:tc>
          <w:tcPr>
            <w:tcW w:w="1276" w:type="dxa"/>
            <w:vMerge w:val="restart"/>
            <w:vAlign w:val="center"/>
          </w:tcPr>
          <w:p w:rsidR="0056334E" w:rsidRPr="0056334E" w:rsidRDefault="0056334E" w:rsidP="0056334E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12pt"/>
                <w:rFonts w:ascii="宋体" w:eastAsia="宋体" w:hAnsi="宋体"/>
              </w:rPr>
            </w:pPr>
            <w:r w:rsidRPr="0056334E">
              <w:rPr>
                <w:rStyle w:val="12pt"/>
                <w:rFonts w:ascii="宋体" w:eastAsia="宋体" w:hAnsi="宋体"/>
              </w:rPr>
              <w:t>观测点</w:t>
            </w:r>
          </w:p>
        </w:tc>
        <w:tc>
          <w:tcPr>
            <w:tcW w:w="6864" w:type="dxa"/>
            <w:gridSpan w:val="2"/>
            <w:vAlign w:val="center"/>
          </w:tcPr>
          <w:p w:rsidR="0056334E" w:rsidRPr="0056334E" w:rsidRDefault="0056334E" w:rsidP="0056334E">
            <w:pPr>
              <w:pStyle w:val="a6"/>
              <w:shd w:val="clear" w:color="auto" w:fill="auto"/>
              <w:spacing w:line="240" w:lineRule="exact"/>
              <w:jc w:val="center"/>
              <w:rPr>
                <w:rStyle w:val="12pt"/>
                <w:rFonts w:ascii="宋体" w:eastAsia="宋体" w:hAnsi="宋体" w:hint="eastAsia"/>
              </w:rPr>
            </w:pPr>
            <w:r w:rsidRPr="0056334E">
              <w:rPr>
                <w:rStyle w:val="12pt"/>
                <w:rFonts w:ascii="宋体" w:eastAsia="宋体" w:hAnsi="宋体"/>
                <w:b/>
                <w:bCs/>
              </w:rPr>
              <w:t>质量标准</w:t>
            </w:r>
          </w:p>
        </w:tc>
      </w:tr>
      <w:tr w:rsidR="0056334E" w:rsidTr="000C58D1">
        <w:tc>
          <w:tcPr>
            <w:tcW w:w="817" w:type="dxa"/>
            <w:vMerge/>
            <w:vAlign w:val="center"/>
          </w:tcPr>
          <w:p w:rsidR="0056334E" w:rsidRDefault="0056334E" w:rsidP="0056334E">
            <w:pPr>
              <w:pStyle w:val="a6"/>
              <w:shd w:val="clear" w:color="auto" w:fill="auto"/>
              <w:spacing w:line="240" w:lineRule="exac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56334E" w:rsidRDefault="0056334E" w:rsidP="0056334E">
            <w:pPr>
              <w:pStyle w:val="a6"/>
              <w:shd w:val="clear" w:color="auto" w:fill="auto"/>
              <w:spacing w:line="240" w:lineRule="exac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544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2pt"/>
                <w:rFonts w:ascii="宋体" w:eastAsia="宋体" w:hAnsi="宋体"/>
              </w:rPr>
              <w:t>优秀</w:t>
            </w:r>
          </w:p>
        </w:tc>
        <w:tc>
          <w:tcPr>
            <w:tcW w:w="3320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2pt"/>
                <w:rFonts w:ascii="宋体" w:eastAsia="宋体" w:hAnsi="宋体"/>
              </w:rPr>
              <w:t>合格</w:t>
            </w:r>
          </w:p>
        </w:tc>
      </w:tr>
      <w:tr w:rsidR="0056334E" w:rsidTr="000C58D1">
        <w:trPr>
          <w:trHeight w:val="1384"/>
        </w:trPr>
        <w:tc>
          <w:tcPr>
            <w:tcW w:w="817" w:type="dxa"/>
            <w:vMerge w:val="restart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2pt"/>
                <w:rFonts w:ascii="宋体" w:eastAsia="宋体" w:hAnsi="宋体"/>
              </w:rPr>
              <w:t>准备</w:t>
            </w:r>
          </w:p>
        </w:tc>
        <w:tc>
          <w:tcPr>
            <w:tcW w:w="1276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实习计划</w:t>
            </w:r>
          </w:p>
        </w:tc>
        <w:tc>
          <w:tcPr>
            <w:tcW w:w="3544" w:type="dxa"/>
            <w:vAlign w:val="center"/>
          </w:tcPr>
          <w:p w:rsidR="0056334E" w:rsidRPr="00413423" w:rsidRDefault="0056334E" w:rsidP="0056334E">
            <w:pPr>
              <w:pStyle w:val="3"/>
              <w:spacing w:before="0" w:line="24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制定的专业实习计划，经过充分的调研和论证，科学合理，有利于提高实习的效率和质量。</w:t>
            </w:r>
          </w:p>
        </w:tc>
        <w:tc>
          <w:tcPr>
            <w:tcW w:w="3320" w:type="dxa"/>
            <w:vAlign w:val="center"/>
          </w:tcPr>
          <w:p w:rsidR="0056334E" w:rsidRPr="00413423" w:rsidRDefault="0056334E" w:rsidP="0056334E">
            <w:pPr>
              <w:pStyle w:val="3"/>
              <w:spacing w:before="0" w:line="24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根据专业人才培养方案，每年</w:t>
            </w:r>
            <w:r w:rsidRPr="00413423">
              <w:rPr>
                <w:rStyle w:val="21"/>
                <w:rFonts w:ascii="宋体" w:eastAsia="宋体" w:hAnsi="宋体"/>
                <w:sz w:val="24"/>
                <w:szCs w:val="24"/>
              </w:rPr>
              <w:t>11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月确定和填报第二年的专业实习计划，准时交教务处审核。</w:t>
            </w:r>
          </w:p>
        </w:tc>
      </w:tr>
      <w:tr w:rsidR="0056334E" w:rsidTr="000C58D1">
        <w:trPr>
          <w:trHeight w:val="1134"/>
        </w:trPr>
        <w:tc>
          <w:tcPr>
            <w:tcW w:w="817" w:type="dxa"/>
            <w:vMerge/>
            <w:vAlign w:val="center"/>
          </w:tcPr>
          <w:p w:rsidR="0056334E" w:rsidRDefault="0056334E" w:rsidP="0056334E">
            <w:pPr>
              <w:pStyle w:val="a6"/>
              <w:shd w:val="clear" w:color="auto" w:fill="auto"/>
              <w:spacing w:line="240" w:lineRule="exac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实习大纲</w:t>
            </w:r>
          </w:p>
        </w:tc>
        <w:tc>
          <w:tcPr>
            <w:tcW w:w="3544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实习大纲能充分反映实习的目的、内容、程序和要求，便于对实习的组织和检查。</w:t>
            </w:r>
          </w:p>
        </w:tc>
        <w:tc>
          <w:tcPr>
            <w:tcW w:w="3320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列入人才培养方案的每一个实习项目，都有相应的实习大纲。</w:t>
            </w:r>
          </w:p>
        </w:tc>
      </w:tr>
      <w:tr w:rsidR="0056334E" w:rsidTr="000C58D1">
        <w:trPr>
          <w:trHeight w:val="1317"/>
        </w:trPr>
        <w:tc>
          <w:tcPr>
            <w:tcW w:w="817" w:type="dxa"/>
            <w:vMerge/>
            <w:vAlign w:val="center"/>
          </w:tcPr>
          <w:p w:rsidR="0056334E" w:rsidRDefault="0056334E" w:rsidP="0056334E">
            <w:pPr>
              <w:pStyle w:val="a6"/>
              <w:shd w:val="clear" w:color="auto" w:fill="auto"/>
              <w:spacing w:line="240" w:lineRule="exac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实习基地</w:t>
            </w:r>
          </w:p>
        </w:tc>
        <w:tc>
          <w:tcPr>
            <w:tcW w:w="3544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实习基地有一定的规模及行业影响力，技术力量强，管理科学，教学设施完善。</w:t>
            </w:r>
          </w:p>
        </w:tc>
        <w:tc>
          <w:tcPr>
            <w:tcW w:w="3320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校外实习项目都建立了能基本满足实习工作需求的实习基地或单位，并做到相对稳定，节约开支。</w:t>
            </w:r>
          </w:p>
        </w:tc>
      </w:tr>
      <w:tr w:rsidR="0056334E" w:rsidTr="000C58D1">
        <w:trPr>
          <w:trHeight w:val="1407"/>
        </w:trPr>
        <w:tc>
          <w:tcPr>
            <w:tcW w:w="817" w:type="dxa"/>
            <w:vMerge w:val="restart"/>
            <w:vAlign w:val="center"/>
          </w:tcPr>
          <w:p w:rsidR="0056334E" w:rsidRPr="00413423" w:rsidRDefault="0056334E" w:rsidP="0056334E">
            <w:pPr>
              <w:rPr>
                <w:rFonts w:ascii="宋体" w:eastAsia="宋体" w:hAnsi="宋体"/>
              </w:rPr>
            </w:pPr>
            <w:r w:rsidRPr="00413423">
              <w:rPr>
                <w:rStyle w:val="12pt"/>
                <w:rFonts w:ascii="宋体" w:eastAsia="宋体" w:hAnsi="宋体"/>
              </w:rPr>
              <w:t>指导</w:t>
            </w:r>
          </w:p>
        </w:tc>
        <w:tc>
          <w:tcPr>
            <w:tcW w:w="1276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校内指导</w:t>
            </w:r>
          </w:p>
        </w:tc>
        <w:tc>
          <w:tcPr>
            <w:tcW w:w="3544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准备工作充分、周全；指导实习</w:t>
            </w:r>
            <w:r>
              <w:rPr>
                <w:rStyle w:val="11"/>
                <w:rFonts w:ascii="宋体" w:eastAsia="宋体" w:hAnsi="宋体" w:hint="eastAsia"/>
                <w:sz w:val="24"/>
                <w:szCs w:val="24"/>
              </w:rPr>
              <w:t>严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格、细致；主动关心学生的思想、学习和生活状况；注意言传身教，为人师表。</w:t>
            </w:r>
          </w:p>
        </w:tc>
        <w:tc>
          <w:tcPr>
            <w:tcW w:w="3320" w:type="dxa"/>
            <w:vAlign w:val="center"/>
          </w:tcPr>
          <w:p w:rsidR="0056334E" w:rsidRPr="00413423" w:rsidRDefault="0056334E" w:rsidP="000C58D1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落实实习任务；全面负责实习期间学生的实习和生活；合理使用实习经费，完成对学生实习的考核与成绩评定。</w:t>
            </w:r>
          </w:p>
        </w:tc>
      </w:tr>
      <w:tr w:rsidR="0056334E" w:rsidTr="000C58D1">
        <w:trPr>
          <w:trHeight w:val="1425"/>
        </w:trPr>
        <w:tc>
          <w:tcPr>
            <w:tcW w:w="817" w:type="dxa"/>
            <w:vMerge/>
            <w:vAlign w:val="center"/>
          </w:tcPr>
          <w:p w:rsidR="0056334E" w:rsidRDefault="0056334E" w:rsidP="0056334E">
            <w:pPr>
              <w:pStyle w:val="a6"/>
              <w:shd w:val="clear" w:color="auto" w:fill="auto"/>
              <w:spacing w:line="240" w:lineRule="exac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校外指导</w:t>
            </w:r>
          </w:p>
        </w:tc>
        <w:tc>
          <w:tcPr>
            <w:tcW w:w="3544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有专门的培训机构和经验丰富的指导人员，与学校派出的指导教师密切配合，积极主动地做好有关介绍、讲座和指导工作。</w:t>
            </w:r>
          </w:p>
        </w:tc>
        <w:tc>
          <w:tcPr>
            <w:tcW w:w="3320" w:type="dxa"/>
            <w:vAlign w:val="center"/>
          </w:tcPr>
          <w:p w:rsidR="0056334E" w:rsidRPr="00413423" w:rsidRDefault="0056334E" w:rsidP="000C58D1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能配合校内指导教师完成各项实习的指导和组织工作，并为学校完成实习任务提供必要的支持和帮助。</w:t>
            </w:r>
          </w:p>
        </w:tc>
      </w:tr>
      <w:tr w:rsidR="0056334E" w:rsidTr="000C58D1">
        <w:trPr>
          <w:trHeight w:val="1078"/>
        </w:trPr>
        <w:tc>
          <w:tcPr>
            <w:tcW w:w="817" w:type="dxa"/>
            <w:vMerge w:val="restart"/>
            <w:vAlign w:val="center"/>
          </w:tcPr>
          <w:p w:rsidR="0056334E" w:rsidRPr="00413423" w:rsidRDefault="0056334E" w:rsidP="0056334E">
            <w:pPr>
              <w:rPr>
                <w:rFonts w:ascii="宋体" w:eastAsia="宋体" w:hAnsi="宋体"/>
              </w:rPr>
            </w:pPr>
            <w:r w:rsidRPr="00413423">
              <w:rPr>
                <w:rStyle w:val="12pt"/>
                <w:rFonts w:ascii="宋体" w:eastAsia="宋体" w:hAnsi="宋体"/>
              </w:rPr>
              <w:t>实习</w:t>
            </w:r>
          </w:p>
        </w:tc>
        <w:tc>
          <w:tcPr>
            <w:tcW w:w="1276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实习纪律</w:t>
            </w:r>
          </w:p>
        </w:tc>
        <w:tc>
          <w:tcPr>
            <w:tcW w:w="3544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实习生在实习单位表现出高度的责任感和专业素养，积极认真地完成每项实习任务。</w:t>
            </w:r>
          </w:p>
        </w:tc>
        <w:tc>
          <w:tcPr>
            <w:tcW w:w="3320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遵守学校的规章制度和实习单位的有关规定；实习期间不迟到、早退和无故缺席。</w:t>
            </w:r>
          </w:p>
        </w:tc>
      </w:tr>
      <w:tr w:rsidR="0056334E" w:rsidTr="000C58D1">
        <w:trPr>
          <w:trHeight w:val="1402"/>
        </w:trPr>
        <w:tc>
          <w:tcPr>
            <w:tcW w:w="817" w:type="dxa"/>
            <w:vMerge/>
            <w:vAlign w:val="center"/>
          </w:tcPr>
          <w:p w:rsidR="0056334E" w:rsidRDefault="0056334E" w:rsidP="0056334E">
            <w:pPr>
              <w:pStyle w:val="a6"/>
              <w:shd w:val="clear" w:color="auto" w:fill="auto"/>
              <w:spacing w:line="240" w:lineRule="exac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实习内容</w:t>
            </w:r>
          </w:p>
        </w:tc>
        <w:tc>
          <w:tcPr>
            <w:tcW w:w="3544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实习内容显现实习过程中教师的主导作用和学生的主体作用，</w:t>
            </w:r>
            <w:r>
              <w:rPr>
                <w:rStyle w:val="11"/>
                <w:rFonts w:ascii="宋体" w:eastAsia="宋体" w:hAnsi="宋体" w:hint="eastAsia"/>
                <w:sz w:val="24"/>
                <w:szCs w:val="24"/>
              </w:rPr>
              <w:t>使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学生得到充分锻炼。</w:t>
            </w:r>
          </w:p>
        </w:tc>
        <w:tc>
          <w:tcPr>
            <w:tcW w:w="3320" w:type="dxa"/>
            <w:vAlign w:val="center"/>
          </w:tcPr>
          <w:p w:rsidR="0056334E" w:rsidRPr="00413423" w:rsidRDefault="0056334E" w:rsidP="000C58D1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11"/>
                <w:rFonts w:ascii="宋体" w:eastAsia="宋体" w:hAnsi="宋体"/>
                <w:sz w:val="24"/>
                <w:szCs w:val="24"/>
              </w:rPr>
              <w:t>学校和实习单位能按照</w:t>
            </w:r>
            <w:r>
              <w:rPr>
                <w:rStyle w:val="11"/>
                <w:rFonts w:ascii="宋体" w:eastAsia="宋体" w:hAnsi="宋体" w:hint="eastAsia"/>
                <w:sz w:val="24"/>
                <w:szCs w:val="24"/>
              </w:rPr>
              <w:t>实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习计划和实习纲的要求，结合实际情况安排实习内容，并落实到每个实习学生。</w:t>
            </w:r>
          </w:p>
        </w:tc>
      </w:tr>
      <w:tr w:rsidR="0056334E" w:rsidTr="000C58D1">
        <w:trPr>
          <w:trHeight w:val="1152"/>
        </w:trPr>
        <w:tc>
          <w:tcPr>
            <w:tcW w:w="817" w:type="dxa"/>
            <w:vMerge/>
            <w:vAlign w:val="center"/>
          </w:tcPr>
          <w:p w:rsidR="0056334E" w:rsidRDefault="0056334E" w:rsidP="0056334E">
            <w:pPr>
              <w:pStyle w:val="a6"/>
              <w:shd w:val="clear" w:color="auto" w:fill="auto"/>
              <w:spacing w:line="240" w:lineRule="exac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实习报告</w:t>
            </w:r>
          </w:p>
        </w:tc>
        <w:tc>
          <w:tcPr>
            <w:tcW w:w="3544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学生能逐日记好实习日记，及时发现和解决实习中遇到的问题，实习报告内容翔实、质量高。</w:t>
            </w:r>
          </w:p>
        </w:tc>
        <w:tc>
          <w:tcPr>
            <w:tcW w:w="3320" w:type="dxa"/>
            <w:vAlign w:val="center"/>
          </w:tcPr>
          <w:p w:rsidR="0056334E" w:rsidRPr="00413423" w:rsidRDefault="0056334E" w:rsidP="000C58D1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学生按时完成实习任务，在规定时间内完成实习作业，提交实习报告。</w:t>
            </w:r>
          </w:p>
        </w:tc>
      </w:tr>
      <w:tr w:rsidR="0056334E" w:rsidTr="000C58D1">
        <w:trPr>
          <w:trHeight w:val="2006"/>
        </w:trPr>
        <w:tc>
          <w:tcPr>
            <w:tcW w:w="817" w:type="dxa"/>
            <w:vMerge/>
            <w:vAlign w:val="center"/>
          </w:tcPr>
          <w:p w:rsidR="0056334E" w:rsidRDefault="0056334E" w:rsidP="0056334E">
            <w:pPr>
              <w:pStyle w:val="a6"/>
              <w:shd w:val="clear" w:color="auto" w:fill="auto"/>
              <w:spacing w:line="240" w:lineRule="exact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考核评定</w:t>
            </w:r>
          </w:p>
        </w:tc>
        <w:tc>
          <w:tcPr>
            <w:tcW w:w="3544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实习结束时，每位实习生都能认真做好实习小结，并能在实习小组中进行交流；返校后，实习指导教师认真阅读学生的实习小结，结合实习中的情况与问题做好总结。</w:t>
            </w:r>
          </w:p>
        </w:tc>
        <w:tc>
          <w:tcPr>
            <w:tcW w:w="3320" w:type="dxa"/>
            <w:vAlign w:val="center"/>
          </w:tcPr>
          <w:p w:rsidR="0056334E" w:rsidRPr="00413423" w:rsidRDefault="0056334E" w:rsidP="0056334E">
            <w:pPr>
              <w:pStyle w:val="3"/>
              <w:shd w:val="clear" w:color="auto" w:fill="auto"/>
              <w:spacing w:before="0" w:line="24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指导教师根据学生的实习 态度、任务完成情况、实习报告质量等方面定好每位学生的实习成绩；对分散实习的学生能根据实习单位评语和返校后考核情况综合评分。</w:t>
            </w:r>
          </w:p>
        </w:tc>
      </w:tr>
    </w:tbl>
    <w:p w:rsidR="0056334E" w:rsidRDefault="0056334E" w:rsidP="009D0511">
      <w:pPr>
        <w:pStyle w:val="a6"/>
        <w:shd w:val="clear" w:color="auto" w:fill="auto"/>
        <w:spacing w:line="240" w:lineRule="exact"/>
        <w:rPr>
          <w:rFonts w:ascii="宋体" w:eastAsia="宋体" w:hAnsi="宋体" w:hint="eastAsia"/>
        </w:rPr>
      </w:pPr>
    </w:p>
    <w:p w:rsidR="0056334E" w:rsidRDefault="0056334E" w:rsidP="00A33111">
      <w:pPr>
        <w:pStyle w:val="a6"/>
        <w:shd w:val="clear" w:color="auto" w:fill="auto"/>
        <w:spacing w:line="240" w:lineRule="exact"/>
        <w:jc w:val="center"/>
        <w:rPr>
          <w:rFonts w:ascii="宋体" w:eastAsia="宋体" w:hAnsi="宋体" w:hint="eastAsia"/>
        </w:rPr>
      </w:pPr>
    </w:p>
    <w:p w:rsidR="009D0511" w:rsidRPr="00413423" w:rsidRDefault="001E371E" w:rsidP="009D0511">
      <w:pPr>
        <w:pStyle w:val="a6"/>
        <w:shd w:val="clear" w:color="auto" w:fill="auto"/>
        <w:spacing w:line="240" w:lineRule="exact"/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环境与化学工程学院</w:t>
      </w:r>
      <w:r w:rsidR="009D0511" w:rsidRPr="00413423">
        <w:rPr>
          <w:rFonts w:ascii="宋体" w:eastAsia="宋体" w:hAnsi="宋体"/>
        </w:rPr>
        <w:t>毕业设计（论文</w:t>
      </w:r>
      <w:r w:rsidR="009D0511" w:rsidRPr="00413423">
        <w:rPr>
          <w:rFonts w:ascii="宋体" w:eastAsia="宋体" w:hAnsi="宋体"/>
          <w:lang w:val="en-US"/>
        </w:rPr>
        <w:t>）</w:t>
      </w:r>
      <w:r w:rsidR="009D0511" w:rsidRPr="00413423">
        <w:rPr>
          <w:rFonts w:ascii="宋体" w:eastAsia="宋体" w:hAnsi="宋体"/>
        </w:rPr>
        <w:t>质量标准</w:t>
      </w:r>
    </w:p>
    <w:tbl>
      <w:tblPr>
        <w:tblStyle w:val="a9"/>
        <w:tblW w:w="9545" w:type="dxa"/>
        <w:jc w:val="center"/>
        <w:tblInd w:w="-47" w:type="dxa"/>
        <w:tblLook w:val="04A0"/>
      </w:tblPr>
      <w:tblGrid>
        <w:gridCol w:w="828"/>
        <w:gridCol w:w="1204"/>
        <w:gridCol w:w="3957"/>
        <w:gridCol w:w="3556"/>
      </w:tblGrid>
      <w:tr w:rsidR="00251A43" w:rsidTr="00251A43">
        <w:trPr>
          <w:jc w:val="center"/>
        </w:trPr>
        <w:tc>
          <w:tcPr>
            <w:tcW w:w="828" w:type="dxa"/>
            <w:vMerge w:val="restart"/>
            <w:vAlign w:val="center"/>
          </w:tcPr>
          <w:p w:rsidR="00251A43" w:rsidRDefault="00251A43" w:rsidP="009D0511">
            <w:pPr>
              <w:spacing w:line="300" w:lineRule="exact"/>
              <w:jc w:val="center"/>
              <w:rPr>
                <w:rFonts w:ascii="宋体" w:eastAsia="宋体" w:hAnsi="宋体" w:hint="eastAsia"/>
                <w:lang w:eastAsia="zh-TW"/>
              </w:rPr>
            </w:pPr>
            <w:r w:rsidRPr="0056334E">
              <w:rPr>
                <w:rStyle w:val="12pt"/>
                <w:rFonts w:ascii="宋体" w:eastAsia="宋体" w:hAnsi="宋体" w:hint="eastAsia"/>
              </w:rPr>
              <w:t>教</w:t>
            </w:r>
            <w:r w:rsidRPr="0056334E">
              <w:rPr>
                <w:rStyle w:val="12pt"/>
                <w:rFonts w:ascii="宋体" w:eastAsia="宋体" w:hAnsi="宋体"/>
              </w:rPr>
              <w:t>学环节</w:t>
            </w:r>
          </w:p>
        </w:tc>
        <w:tc>
          <w:tcPr>
            <w:tcW w:w="1204" w:type="dxa"/>
            <w:vMerge w:val="restart"/>
            <w:vAlign w:val="center"/>
          </w:tcPr>
          <w:p w:rsidR="00251A43" w:rsidRDefault="00251A43" w:rsidP="009D0511">
            <w:pPr>
              <w:spacing w:line="300" w:lineRule="exact"/>
              <w:jc w:val="center"/>
              <w:rPr>
                <w:rFonts w:ascii="宋体" w:eastAsia="宋体" w:hAnsi="宋体" w:hint="eastAsia"/>
                <w:lang w:eastAsia="zh-TW"/>
              </w:rPr>
            </w:pPr>
            <w:r w:rsidRPr="0056334E">
              <w:rPr>
                <w:rStyle w:val="12pt"/>
                <w:rFonts w:ascii="宋体" w:eastAsia="宋体" w:hAnsi="宋体"/>
              </w:rPr>
              <w:t>观测点</w:t>
            </w:r>
          </w:p>
        </w:tc>
        <w:tc>
          <w:tcPr>
            <w:tcW w:w="7513" w:type="dxa"/>
            <w:gridSpan w:val="2"/>
            <w:vAlign w:val="center"/>
          </w:tcPr>
          <w:p w:rsidR="00251A43" w:rsidRDefault="00251A43" w:rsidP="00251A43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 w:hint="eastAsia"/>
                <w:lang w:eastAsia="zh-TW"/>
              </w:rPr>
            </w:pPr>
            <w:r w:rsidRPr="00251A43">
              <w:rPr>
                <w:rStyle w:val="12pt"/>
                <w:rFonts w:ascii="宋体" w:eastAsia="宋体" w:hAnsi="宋体"/>
              </w:rPr>
              <w:t>质量标准</w:t>
            </w:r>
          </w:p>
        </w:tc>
      </w:tr>
      <w:tr w:rsidR="00251A43" w:rsidTr="00251A43">
        <w:trPr>
          <w:jc w:val="center"/>
        </w:trPr>
        <w:tc>
          <w:tcPr>
            <w:tcW w:w="828" w:type="dxa"/>
            <w:vMerge/>
            <w:vAlign w:val="center"/>
          </w:tcPr>
          <w:p w:rsidR="00251A43" w:rsidRDefault="00251A43" w:rsidP="009D0511">
            <w:pPr>
              <w:spacing w:line="300" w:lineRule="exact"/>
              <w:jc w:val="center"/>
              <w:rPr>
                <w:rFonts w:ascii="宋体" w:eastAsia="宋体" w:hAnsi="宋体" w:hint="eastAsia"/>
                <w:lang w:eastAsia="zh-TW"/>
              </w:rPr>
            </w:pPr>
          </w:p>
        </w:tc>
        <w:tc>
          <w:tcPr>
            <w:tcW w:w="1204" w:type="dxa"/>
            <w:vMerge/>
            <w:vAlign w:val="center"/>
          </w:tcPr>
          <w:p w:rsidR="00251A43" w:rsidRDefault="00251A43" w:rsidP="009D0511">
            <w:pPr>
              <w:spacing w:line="300" w:lineRule="exact"/>
              <w:jc w:val="center"/>
              <w:rPr>
                <w:rFonts w:ascii="宋体" w:eastAsia="宋体" w:hAnsi="宋体" w:hint="eastAsia"/>
                <w:lang w:eastAsia="zh-TW"/>
              </w:rPr>
            </w:pPr>
          </w:p>
        </w:tc>
        <w:tc>
          <w:tcPr>
            <w:tcW w:w="3957" w:type="dxa"/>
            <w:vAlign w:val="center"/>
          </w:tcPr>
          <w:p w:rsidR="00251A43" w:rsidRPr="00413423" w:rsidRDefault="00251A43" w:rsidP="00E63432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2pt"/>
                <w:rFonts w:ascii="宋体" w:eastAsia="宋体" w:hAnsi="宋体"/>
              </w:rPr>
              <w:t>优秀</w:t>
            </w:r>
          </w:p>
        </w:tc>
        <w:tc>
          <w:tcPr>
            <w:tcW w:w="3556" w:type="dxa"/>
            <w:vAlign w:val="center"/>
          </w:tcPr>
          <w:p w:rsidR="00251A43" w:rsidRPr="00413423" w:rsidRDefault="00251A43" w:rsidP="00E63432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2pt"/>
                <w:rFonts w:ascii="宋体" w:eastAsia="宋体" w:hAnsi="宋体"/>
              </w:rPr>
              <w:t>合格</w:t>
            </w:r>
          </w:p>
        </w:tc>
      </w:tr>
      <w:tr w:rsidR="00251A43" w:rsidTr="00251A43">
        <w:trPr>
          <w:trHeight w:val="1087"/>
          <w:jc w:val="center"/>
        </w:trPr>
        <w:tc>
          <w:tcPr>
            <w:tcW w:w="828" w:type="dxa"/>
            <w:vMerge w:val="restart"/>
            <w:vAlign w:val="center"/>
          </w:tcPr>
          <w:p w:rsidR="00251A43" w:rsidRDefault="00251A43" w:rsidP="009D0511">
            <w:pPr>
              <w:spacing w:line="300" w:lineRule="exact"/>
              <w:jc w:val="center"/>
              <w:rPr>
                <w:rFonts w:ascii="宋体" w:eastAsia="宋体" w:hAnsi="宋体" w:hint="eastAsia"/>
                <w:lang w:eastAsia="zh-TW"/>
              </w:rPr>
            </w:pPr>
            <w:r w:rsidRPr="00413423">
              <w:rPr>
                <w:rStyle w:val="12pt"/>
                <w:rFonts w:ascii="宋体" w:eastAsia="宋体" w:hAnsi="宋体"/>
              </w:rPr>
              <w:t>准备</w:t>
            </w:r>
          </w:p>
        </w:tc>
        <w:tc>
          <w:tcPr>
            <w:tcW w:w="1204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2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计</w:t>
            </w:r>
            <w:r>
              <w:rPr>
                <w:rStyle w:val="11"/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划</w:t>
            </w:r>
          </w:p>
        </w:tc>
        <w:tc>
          <w:tcPr>
            <w:tcW w:w="3957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院、系领导和专业教师高度重视、 精心准备、周密布置、科学规划好 每年的毕业设计（论文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  <w:lang w:val="en-US"/>
              </w:rPr>
              <w:t>）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工作。</w:t>
            </w:r>
          </w:p>
        </w:tc>
        <w:tc>
          <w:tcPr>
            <w:tcW w:w="3556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根据专业人才培养方案和毕业设计（论文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  <w:lang w:val="en-US"/>
              </w:rPr>
              <w:t>）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工作规程，安排毕业设计（论文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  <w:lang w:val="en-US"/>
              </w:rPr>
              <w:t>）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工作计划。</w:t>
            </w:r>
          </w:p>
        </w:tc>
      </w:tr>
      <w:tr w:rsidR="00251A43" w:rsidTr="00251A43">
        <w:trPr>
          <w:jc w:val="center"/>
        </w:trPr>
        <w:tc>
          <w:tcPr>
            <w:tcW w:w="828" w:type="dxa"/>
            <w:vMerge/>
            <w:vAlign w:val="center"/>
          </w:tcPr>
          <w:p w:rsidR="00251A43" w:rsidRDefault="00251A43" w:rsidP="009D0511">
            <w:pPr>
              <w:spacing w:line="300" w:lineRule="exact"/>
              <w:jc w:val="center"/>
              <w:rPr>
                <w:rFonts w:ascii="宋体" w:eastAsia="宋体" w:hAnsi="宋体" w:hint="eastAsia"/>
                <w:lang w:eastAsia="zh-TW"/>
              </w:rPr>
            </w:pPr>
          </w:p>
        </w:tc>
        <w:tc>
          <w:tcPr>
            <w:tcW w:w="1204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after="60" w:line="2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导师遴选</w:t>
            </w:r>
          </w:p>
        </w:tc>
        <w:tc>
          <w:tcPr>
            <w:tcW w:w="3957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遴选出的指导教师高度重视教学工作，具有较高的学术水平，善于启发和激励学生。有校外指导教师参与毕业设计（论文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  <w:lang w:val="en-US"/>
              </w:rPr>
              <w:t>）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指导。</w:t>
            </w:r>
          </w:p>
        </w:tc>
        <w:tc>
          <w:tcPr>
            <w:tcW w:w="3556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按毕业设计（论文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  <w:lang w:val="en-US"/>
              </w:rPr>
              <w:t>）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 xml:space="preserve">工作规 </w:t>
            </w:r>
            <w:r>
              <w:rPr>
                <w:rStyle w:val="11"/>
                <w:rFonts w:ascii="宋体" w:eastAsia="宋体" w:hAnsi="宋体" w:hint="eastAsia"/>
                <w:sz w:val="24"/>
                <w:szCs w:val="24"/>
              </w:rPr>
              <w:t>格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中的有关条款做好毕业设计（论文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  <w:lang w:val="en-US"/>
              </w:rPr>
              <w:t>）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导师的遴选工作。</w:t>
            </w:r>
          </w:p>
        </w:tc>
      </w:tr>
      <w:tr w:rsidR="00251A43" w:rsidTr="00251A43">
        <w:trPr>
          <w:trHeight w:val="875"/>
          <w:jc w:val="center"/>
        </w:trPr>
        <w:tc>
          <w:tcPr>
            <w:tcW w:w="828" w:type="dxa"/>
            <w:vMerge w:val="restart"/>
            <w:vAlign w:val="center"/>
          </w:tcPr>
          <w:p w:rsidR="00251A43" w:rsidRPr="00251A43" w:rsidRDefault="00251A43" w:rsidP="009D0511">
            <w:pPr>
              <w:spacing w:line="300" w:lineRule="exact"/>
              <w:jc w:val="center"/>
              <w:rPr>
                <w:rStyle w:val="12pt"/>
                <w:rFonts w:ascii="宋体" w:eastAsia="宋体" w:hAnsi="宋体" w:hint="eastAsia"/>
              </w:rPr>
            </w:pPr>
            <w:r w:rsidRPr="00251A43">
              <w:rPr>
                <w:rStyle w:val="12pt"/>
                <w:rFonts w:ascii="宋体" w:eastAsia="宋体" w:hAnsi="宋体" w:hint="eastAsia"/>
              </w:rPr>
              <w:t>课堂教学</w:t>
            </w:r>
          </w:p>
        </w:tc>
        <w:tc>
          <w:tcPr>
            <w:tcW w:w="1204" w:type="dxa"/>
            <w:vAlign w:val="center"/>
          </w:tcPr>
          <w:p w:rsidR="00251A43" w:rsidRPr="00251A43" w:rsidRDefault="00251A43" w:rsidP="00251A43">
            <w:pPr>
              <w:pStyle w:val="3"/>
              <w:shd w:val="clear" w:color="auto" w:fill="auto"/>
              <w:spacing w:before="0" w:after="60" w:line="230" w:lineRule="exact"/>
              <w:jc w:val="center"/>
              <w:rPr>
                <w:rStyle w:val="11"/>
                <w:rFonts w:ascii="宋体" w:eastAsia="宋体" w:hAnsi="宋体"/>
                <w:bCs/>
                <w:sz w:val="24"/>
                <w:szCs w:val="24"/>
              </w:rPr>
            </w:pPr>
            <w:r w:rsidRPr="00251A43">
              <w:rPr>
                <w:rStyle w:val="11"/>
                <w:rFonts w:ascii="宋体" w:eastAsia="宋体" w:hAnsi="宋体"/>
                <w:bCs/>
                <w:sz w:val="24"/>
                <w:szCs w:val="24"/>
              </w:rPr>
              <w:t>选</w:t>
            </w:r>
            <w:r>
              <w:rPr>
                <w:rStyle w:val="11"/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Pr="00251A43">
              <w:rPr>
                <w:rStyle w:val="11"/>
                <w:rFonts w:ascii="宋体" w:eastAsia="宋体" w:hAnsi="宋体"/>
                <w:bCs/>
                <w:sz w:val="24"/>
                <w:szCs w:val="24"/>
              </w:rPr>
              <w:t>题</w:t>
            </w:r>
          </w:p>
        </w:tc>
        <w:tc>
          <w:tcPr>
            <w:tcW w:w="3957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230" w:lineRule="exact"/>
              <w:ind w:right="1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全面反映培养目标的要求，体现较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高的学术水平或实际应用价值。</w:t>
            </w:r>
          </w:p>
        </w:tc>
        <w:tc>
          <w:tcPr>
            <w:tcW w:w="3556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23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选题符合专业培养目标，选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题过程通过毕业设计管理系统实施，做到一人一题。</w:t>
            </w:r>
          </w:p>
        </w:tc>
      </w:tr>
      <w:tr w:rsidR="00251A43" w:rsidTr="00251A43">
        <w:trPr>
          <w:jc w:val="center"/>
        </w:trPr>
        <w:tc>
          <w:tcPr>
            <w:tcW w:w="828" w:type="dxa"/>
            <w:vMerge/>
            <w:vAlign w:val="center"/>
          </w:tcPr>
          <w:p w:rsidR="00251A43" w:rsidRPr="00251A43" w:rsidRDefault="00251A43" w:rsidP="009D0511">
            <w:pPr>
              <w:spacing w:line="300" w:lineRule="exact"/>
              <w:jc w:val="center"/>
              <w:rPr>
                <w:rStyle w:val="12pt"/>
                <w:rFonts w:ascii="宋体" w:eastAsia="宋体" w:hAnsi="宋体" w:hint="eastAsia"/>
              </w:rPr>
            </w:pPr>
          </w:p>
        </w:tc>
        <w:tc>
          <w:tcPr>
            <w:tcW w:w="1204" w:type="dxa"/>
            <w:vAlign w:val="center"/>
          </w:tcPr>
          <w:p w:rsidR="00251A43" w:rsidRPr="00251A43" w:rsidRDefault="00251A43" w:rsidP="00251A43">
            <w:pPr>
              <w:pStyle w:val="3"/>
              <w:shd w:val="clear" w:color="auto" w:fill="auto"/>
              <w:spacing w:before="0" w:after="60" w:line="230" w:lineRule="exact"/>
              <w:ind w:leftChars="-6" w:left="-2" w:hangingChars="5" w:hanging="12"/>
              <w:jc w:val="center"/>
              <w:rPr>
                <w:rStyle w:val="11"/>
                <w:rFonts w:ascii="宋体" w:eastAsia="宋体" w:hAnsi="宋体"/>
                <w:bCs/>
                <w:sz w:val="24"/>
                <w:szCs w:val="24"/>
              </w:rPr>
            </w:pPr>
            <w:r w:rsidRPr="00251A43">
              <w:rPr>
                <w:rStyle w:val="11"/>
                <w:rFonts w:ascii="宋体" w:eastAsia="宋体" w:hAnsi="宋体"/>
                <w:bCs/>
                <w:sz w:val="24"/>
                <w:szCs w:val="24"/>
              </w:rPr>
              <w:t>指</w:t>
            </w:r>
            <w:r>
              <w:rPr>
                <w:rStyle w:val="11"/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Pr="00251A43">
              <w:rPr>
                <w:rStyle w:val="11"/>
                <w:rFonts w:ascii="宋体" w:eastAsia="宋体" w:hAnsi="宋体"/>
                <w:bCs/>
                <w:sz w:val="24"/>
                <w:szCs w:val="24"/>
              </w:rPr>
              <w:t>导</w:t>
            </w:r>
          </w:p>
        </w:tc>
        <w:tc>
          <w:tcPr>
            <w:tcW w:w="3957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自始至终把握好各环节的进度和质量；在培养学生独立分析问题、解决问题及创新能力培养方面取</w:t>
            </w:r>
            <w:r>
              <w:rPr>
                <w:rStyle w:val="11"/>
                <w:rFonts w:ascii="宋体" w:eastAsia="宋体" w:hAnsi="宋体" w:hint="eastAsia"/>
                <w:sz w:val="24"/>
                <w:szCs w:val="24"/>
              </w:rPr>
              <w:t>得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明显成效。</w:t>
            </w:r>
          </w:p>
        </w:tc>
        <w:tc>
          <w:tcPr>
            <w:tcW w:w="3556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完成对学生毕业设计（论 文）方案的审定，并能定期检查进展情况；对毕业设计</w:t>
            </w:r>
            <w:r w:rsidRPr="00413423">
              <w:rPr>
                <w:rStyle w:val="21"/>
                <w:rFonts w:ascii="宋体" w:eastAsia="宋体" w:hAnsi="宋体"/>
                <w:sz w:val="24"/>
                <w:szCs w:val="24"/>
              </w:rPr>
              <w:t>(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论文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  <w:lang w:val="en-US"/>
              </w:rPr>
              <w:t>）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全过程给予指导。</w:t>
            </w:r>
          </w:p>
        </w:tc>
      </w:tr>
      <w:tr w:rsidR="00251A43" w:rsidTr="00251A43">
        <w:trPr>
          <w:jc w:val="center"/>
        </w:trPr>
        <w:tc>
          <w:tcPr>
            <w:tcW w:w="828" w:type="dxa"/>
            <w:vMerge w:val="restart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after="60" w:line="240" w:lineRule="exact"/>
              <w:ind w:left="1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2pt"/>
                <w:rFonts w:ascii="宋体" w:eastAsia="宋体" w:hAnsi="宋体"/>
              </w:rPr>
              <w:t>设计</w:t>
            </w:r>
          </w:p>
          <w:p w:rsidR="00251A43" w:rsidRDefault="00251A43" w:rsidP="00251A43">
            <w:pPr>
              <w:spacing w:line="300" w:lineRule="exact"/>
              <w:jc w:val="center"/>
              <w:rPr>
                <w:rFonts w:ascii="宋体" w:eastAsia="宋体" w:hAnsi="宋体" w:hint="eastAsia"/>
                <w:lang w:eastAsia="zh-TW"/>
              </w:rPr>
            </w:pPr>
            <w:r w:rsidRPr="00413423">
              <w:rPr>
                <w:rStyle w:val="12pt"/>
                <w:rFonts w:ascii="宋体" w:eastAsia="宋体" w:hAnsi="宋体"/>
              </w:rPr>
              <w:t>论文</w:t>
            </w:r>
          </w:p>
        </w:tc>
        <w:tc>
          <w:tcPr>
            <w:tcW w:w="1204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2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开</w:t>
            </w:r>
            <w:r>
              <w:rPr>
                <w:rStyle w:val="11"/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题</w:t>
            </w:r>
          </w:p>
        </w:tc>
        <w:tc>
          <w:tcPr>
            <w:tcW w:w="3957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开题报告内容完整，格式规范；符合培养目标。</w:t>
            </w:r>
          </w:p>
        </w:tc>
        <w:tc>
          <w:tcPr>
            <w:tcW w:w="3556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07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11"/>
                <w:rFonts w:ascii="宋体" w:eastAsia="宋体" w:hAnsi="宋体"/>
                <w:sz w:val="24"/>
                <w:szCs w:val="24"/>
              </w:rPr>
              <w:t>在导师指导下拟定设计（</w:t>
            </w:r>
            <w:r>
              <w:rPr>
                <w:rStyle w:val="11"/>
                <w:rFonts w:ascii="宋体" w:eastAsia="宋体" w:hAnsi="宋体" w:hint="eastAsia"/>
                <w:sz w:val="24"/>
                <w:szCs w:val="24"/>
              </w:rPr>
              <w:t>论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文）方案，撰写开题报告，并按时在管理系统中提交。</w:t>
            </w:r>
          </w:p>
        </w:tc>
      </w:tr>
      <w:tr w:rsidR="00251A43" w:rsidTr="00251A43">
        <w:trPr>
          <w:trHeight w:val="1062"/>
          <w:jc w:val="center"/>
        </w:trPr>
        <w:tc>
          <w:tcPr>
            <w:tcW w:w="828" w:type="dxa"/>
            <w:vMerge/>
            <w:vAlign w:val="center"/>
          </w:tcPr>
          <w:p w:rsidR="00251A43" w:rsidRDefault="00251A43" w:rsidP="009D0511">
            <w:pPr>
              <w:spacing w:line="300" w:lineRule="exact"/>
              <w:jc w:val="center"/>
              <w:rPr>
                <w:rFonts w:ascii="宋体" w:eastAsia="宋体" w:hAnsi="宋体" w:hint="eastAsia"/>
                <w:lang w:eastAsia="zh-TW"/>
              </w:rPr>
            </w:pPr>
          </w:p>
        </w:tc>
        <w:tc>
          <w:tcPr>
            <w:tcW w:w="1204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after="60" w:line="2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文献研究</w:t>
            </w:r>
          </w:p>
        </w:tc>
        <w:tc>
          <w:tcPr>
            <w:tcW w:w="3957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阅读文献中外文文献占有相当的份量和比重；收集的资料新颖、实用，符合研究目的。</w:t>
            </w:r>
          </w:p>
        </w:tc>
        <w:tc>
          <w:tcPr>
            <w:tcW w:w="3556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能完成专业要求的文献查阅，收集到进行毕业设计</w:t>
            </w:r>
            <w:r w:rsidRPr="00413423">
              <w:rPr>
                <w:rStyle w:val="21"/>
                <w:rFonts w:ascii="宋体" w:eastAsia="宋体" w:hAnsi="宋体"/>
                <w:sz w:val="24"/>
                <w:szCs w:val="24"/>
              </w:rPr>
              <w:t>(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论文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  <w:lang w:val="en-US"/>
              </w:rPr>
              <w:t>）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研究所需要的相关资料。</w:t>
            </w:r>
          </w:p>
        </w:tc>
      </w:tr>
      <w:tr w:rsidR="00251A43" w:rsidTr="00251A43">
        <w:trPr>
          <w:jc w:val="center"/>
        </w:trPr>
        <w:tc>
          <w:tcPr>
            <w:tcW w:w="828" w:type="dxa"/>
            <w:vMerge/>
            <w:vAlign w:val="center"/>
          </w:tcPr>
          <w:p w:rsidR="00251A43" w:rsidRDefault="00251A43" w:rsidP="009D0511">
            <w:pPr>
              <w:spacing w:line="300" w:lineRule="exact"/>
              <w:jc w:val="center"/>
              <w:rPr>
                <w:rFonts w:ascii="宋体" w:eastAsia="宋体" w:hAnsi="宋体" w:hint="eastAsia"/>
                <w:lang w:eastAsia="zh-TW"/>
              </w:rPr>
            </w:pPr>
          </w:p>
        </w:tc>
        <w:tc>
          <w:tcPr>
            <w:tcW w:w="1204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after="60" w:line="2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设计过程</w:t>
            </w:r>
          </w:p>
        </w:tc>
        <w:tc>
          <w:tcPr>
            <w:tcW w:w="3957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在设计与安装、调整与测试、计算与绘图等方面体现出较强的学习、运用已知和探索、研究未知的能力。</w:t>
            </w:r>
          </w:p>
        </w:tc>
        <w:tc>
          <w:tcPr>
            <w:tcW w:w="3556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07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 xml:space="preserve">能根据设计方案，在导师指 导下，按时独立完成设计 </w:t>
            </w:r>
            <w:r w:rsidRPr="00413423">
              <w:rPr>
                <w:rStyle w:val="21"/>
                <w:rFonts w:ascii="宋体" w:eastAsia="宋体" w:hAnsi="宋体"/>
                <w:sz w:val="24"/>
                <w:szCs w:val="24"/>
              </w:rPr>
              <w:t>(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论文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  <w:lang w:val="en-US"/>
              </w:rPr>
              <w:t>）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课题所规定的各项 任务。图纸齐全，数据正确。</w:t>
            </w:r>
          </w:p>
        </w:tc>
      </w:tr>
      <w:tr w:rsidR="00251A43" w:rsidTr="00251A43">
        <w:trPr>
          <w:jc w:val="center"/>
        </w:trPr>
        <w:tc>
          <w:tcPr>
            <w:tcW w:w="828" w:type="dxa"/>
            <w:vMerge/>
            <w:vAlign w:val="center"/>
          </w:tcPr>
          <w:p w:rsidR="00251A43" w:rsidRDefault="00251A43" w:rsidP="009D0511">
            <w:pPr>
              <w:spacing w:line="300" w:lineRule="exact"/>
              <w:jc w:val="center"/>
              <w:rPr>
                <w:rFonts w:ascii="宋体" w:eastAsia="宋体" w:hAnsi="宋体" w:hint="eastAsia"/>
                <w:lang w:eastAsia="zh-TW"/>
              </w:rPr>
            </w:pPr>
          </w:p>
        </w:tc>
        <w:tc>
          <w:tcPr>
            <w:tcW w:w="1204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after="60" w:line="2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写作水平</w:t>
            </w:r>
          </w:p>
        </w:tc>
        <w:tc>
          <w:tcPr>
            <w:tcW w:w="3957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观点正确，论点鲜明，论据充分， 言简意赅；表现出较强的科研论文的写作能力和较高的英语写作能力。</w:t>
            </w:r>
          </w:p>
        </w:tc>
        <w:tc>
          <w:tcPr>
            <w:tcW w:w="3556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07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论文（设计说明书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  <w:lang w:val="en-US"/>
              </w:rPr>
              <w:t>）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格式符合规范，论证符合逻辑，文句通顺；有中英文摘要，字数文科不少于</w:t>
            </w:r>
            <w:r w:rsidRPr="00413423">
              <w:rPr>
                <w:rStyle w:val="21"/>
                <w:rFonts w:ascii="宋体" w:eastAsia="宋体" w:hAnsi="宋体"/>
                <w:sz w:val="24"/>
                <w:szCs w:val="24"/>
              </w:rPr>
              <w:t>8000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字，理工科不少于</w:t>
            </w:r>
            <w:r w:rsidRPr="00413423">
              <w:rPr>
                <w:rStyle w:val="21"/>
                <w:rFonts w:ascii="宋体" w:eastAsia="宋体" w:hAnsi="宋体"/>
                <w:sz w:val="24"/>
                <w:szCs w:val="24"/>
              </w:rPr>
              <w:t>15000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字。</w:t>
            </w:r>
          </w:p>
        </w:tc>
      </w:tr>
      <w:tr w:rsidR="00251A43" w:rsidTr="00251A43">
        <w:trPr>
          <w:jc w:val="center"/>
        </w:trPr>
        <w:tc>
          <w:tcPr>
            <w:tcW w:w="828" w:type="dxa"/>
            <w:vMerge w:val="restart"/>
            <w:vAlign w:val="center"/>
          </w:tcPr>
          <w:p w:rsidR="00251A43" w:rsidRDefault="00251A43" w:rsidP="009D0511">
            <w:pPr>
              <w:spacing w:line="300" w:lineRule="exact"/>
              <w:jc w:val="center"/>
              <w:rPr>
                <w:rFonts w:ascii="宋体" w:eastAsia="宋体" w:hAnsi="宋体" w:hint="eastAsia"/>
                <w:lang w:eastAsia="zh-TW"/>
              </w:rPr>
            </w:pPr>
            <w:r w:rsidRPr="00413423">
              <w:rPr>
                <w:rStyle w:val="12pt"/>
                <w:rFonts w:ascii="宋体" w:eastAsia="宋体" w:hAnsi="宋体"/>
              </w:rPr>
              <w:t>答辩</w:t>
            </w:r>
          </w:p>
        </w:tc>
        <w:tc>
          <w:tcPr>
            <w:tcW w:w="1204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after="60" w:line="2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现场答辩</w:t>
            </w:r>
          </w:p>
        </w:tc>
        <w:tc>
          <w:tcPr>
            <w:tcW w:w="3957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答辩程序规范、可行；答辩过程严肃、认真；学生答辩清晰、流畅； 答辩记录准确、完整。</w:t>
            </w:r>
          </w:p>
        </w:tc>
        <w:tc>
          <w:tcPr>
            <w:tcW w:w="3556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能按学校有关规定成立答辩委会（小组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  <w:lang w:val="en-US"/>
              </w:rPr>
              <w:t>）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，设计（论文）均经过公开答辩。</w:t>
            </w:r>
          </w:p>
        </w:tc>
      </w:tr>
      <w:tr w:rsidR="00251A43" w:rsidTr="00251A43">
        <w:trPr>
          <w:jc w:val="center"/>
        </w:trPr>
        <w:tc>
          <w:tcPr>
            <w:tcW w:w="828" w:type="dxa"/>
            <w:vMerge/>
            <w:vAlign w:val="center"/>
          </w:tcPr>
          <w:p w:rsidR="00251A43" w:rsidRDefault="00251A43" w:rsidP="009D0511">
            <w:pPr>
              <w:spacing w:line="300" w:lineRule="exact"/>
              <w:jc w:val="center"/>
              <w:rPr>
                <w:rFonts w:ascii="宋体" w:eastAsia="宋体" w:hAnsi="宋体" w:hint="eastAsia"/>
                <w:lang w:eastAsia="zh-TW"/>
              </w:rPr>
            </w:pPr>
          </w:p>
        </w:tc>
        <w:tc>
          <w:tcPr>
            <w:tcW w:w="1204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after="60" w:line="2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成绩评定</w:t>
            </w:r>
          </w:p>
        </w:tc>
        <w:tc>
          <w:tcPr>
            <w:tcW w:w="3957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真实反映学生在设计（论文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  <w:lang w:val="en-US"/>
              </w:rPr>
              <w:t>）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和答辩中的水平和能力，并有客观评语。</w:t>
            </w:r>
          </w:p>
        </w:tc>
        <w:tc>
          <w:tcPr>
            <w:tcW w:w="3556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成绩评定方法规范、公正：导师与答辩小组分别单独记分，按比例综合评定。</w:t>
            </w:r>
          </w:p>
        </w:tc>
      </w:tr>
      <w:tr w:rsidR="00251A43" w:rsidTr="00251A43">
        <w:trPr>
          <w:jc w:val="center"/>
        </w:trPr>
        <w:tc>
          <w:tcPr>
            <w:tcW w:w="828" w:type="dxa"/>
            <w:vMerge/>
            <w:vAlign w:val="center"/>
          </w:tcPr>
          <w:p w:rsidR="00251A43" w:rsidRDefault="00251A43" w:rsidP="009D0511">
            <w:pPr>
              <w:spacing w:line="300" w:lineRule="exact"/>
              <w:jc w:val="center"/>
              <w:rPr>
                <w:rFonts w:ascii="宋体" w:eastAsia="宋体" w:hAnsi="宋体" w:hint="eastAsia"/>
                <w:lang w:eastAsia="zh-TW"/>
              </w:rPr>
            </w:pPr>
          </w:p>
        </w:tc>
        <w:tc>
          <w:tcPr>
            <w:tcW w:w="1204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after="60" w:line="2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总结归档</w:t>
            </w:r>
          </w:p>
        </w:tc>
        <w:tc>
          <w:tcPr>
            <w:tcW w:w="3957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12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认真评选优秀毕业设计（论文），及时总结和反馈有关问题和信息，不断改进教学工作。</w:t>
            </w:r>
          </w:p>
        </w:tc>
        <w:tc>
          <w:tcPr>
            <w:tcW w:w="3556" w:type="dxa"/>
            <w:vAlign w:val="center"/>
          </w:tcPr>
          <w:p w:rsidR="00251A43" w:rsidRPr="00413423" w:rsidRDefault="00251A43" w:rsidP="00251A43">
            <w:pPr>
              <w:pStyle w:val="3"/>
              <w:shd w:val="clear" w:color="auto" w:fill="auto"/>
              <w:spacing w:before="0" w:line="307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答辩结束后定出总结报告， 将设计（论文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  <w:lang w:val="en-US"/>
              </w:rPr>
              <w:t>）</w:t>
            </w:r>
            <w:r w:rsidRPr="00413423">
              <w:rPr>
                <w:rStyle w:val="11"/>
                <w:rFonts w:ascii="宋体" w:eastAsia="宋体" w:hAnsi="宋体"/>
                <w:sz w:val="24"/>
                <w:szCs w:val="24"/>
              </w:rPr>
              <w:t>按要求装订， 由学院归档保存，成绩及时 录入教学管理系统。</w:t>
            </w:r>
          </w:p>
        </w:tc>
      </w:tr>
    </w:tbl>
    <w:p w:rsidR="009D0511" w:rsidRDefault="009D0511">
      <w:pPr>
        <w:spacing w:line="300" w:lineRule="exact"/>
        <w:rPr>
          <w:rFonts w:ascii="宋体" w:eastAsia="宋体" w:hAnsi="宋体" w:hint="eastAsia"/>
        </w:rPr>
      </w:pPr>
    </w:p>
    <w:p w:rsidR="00251A43" w:rsidRPr="00413423" w:rsidRDefault="00251A43" w:rsidP="00251A43">
      <w:pPr>
        <w:pStyle w:val="23"/>
        <w:shd w:val="clear" w:color="auto" w:fill="auto"/>
        <w:spacing w:line="260" w:lineRule="exact"/>
        <w:jc w:val="right"/>
        <w:rPr>
          <w:rFonts w:ascii="宋体" w:eastAsia="宋体" w:hAnsi="宋体"/>
          <w:sz w:val="24"/>
          <w:szCs w:val="24"/>
        </w:rPr>
      </w:pPr>
      <w:r w:rsidRPr="00413423">
        <w:rPr>
          <w:rStyle w:val="2MingLiU"/>
          <w:rFonts w:ascii="宋体" w:eastAsia="宋体" w:hAnsi="宋体"/>
          <w:sz w:val="24"/>
          <w:szCs w:val="24"/>
        </w:rPr>
        <w:t>(</w:t>
      </w:r>
      <w:r w:rsidRPr="00413423">
        <w:rPr>
          <w:rFonts w:ascii="宋体" w:eastAsia="宋体" w:hAnsi="宋体"/>
          <w:sz w:val="24"/>
          <w:szCs w:val="24"/>
        </w:rPr>
        <w:t>201</w:t>
      </w:r>
      <w:r>
        <w:rPr>
          <w:rFonts w:ascii="宋体" w:eastAsia="宋体" w:hAnsi="宋体" w:hint="eastAsia"/>
          <w:sz w:val="24"/>
          <w:szCs w:val="24"/>
        </w:rPr>
        <w:t>8</w:t>
      </w:r>
      <w:r w:rsidRPr="00413423">
        <w:rPr>
          <w:rStyle w:val="2MingLiU0"/>
          <w:rFonts w:ascii="宋体" w:eastAsia="宋体" w:hAnsi="宋体"/>
          <w:sz w:val="24"/>
          <w:szCs w:val="24"/>
        </w:rPr>
        <w:t>年</w:t>
      </w:r>
      <w:r w:rsidRPr="00413423">
        <w:rPr>
          <w:rFonts w:ascii="宋体" w:eastAsia="宋体" w:hAnsi="宋体"/>
          <w:sz w:val="24"/>
          <w:szCs w:val="24"/>
          <w:lang w:val="zh-TW"/>
        </w:rPr>
        <w:t>6</w:t>
      </w:r>
      <w:r w:rsidRPr="00413423">
        <w:rPr>
          <w:rStyle w:val="2MingLiU0"/>
          <w:rFonts w:ascii="宋体" w:eastAsia="宋体" w:hAnsi="宋体"/>
          <w:sz w:val="24"/>
          <w:szCs w:val="24"/>
        </w:rPr>
        <w:t>月</w:t>
      </w:r>
      <w:r>
        <w:rPr>
          <w:rStyle w:val="2MingLiU0"/>
          <w:rFonts w:ascii="宋体" w:eastAsia="宋体" w:hAnsi="宋体" w:hint="eastAsia"/>
          <w:sz w:val="24"/>
          <w:szCs w:val="24"/>
        </w:rPr>
        <w:t>修</w:t>
      </w:r>
      <w:r w:rsidRPr="00413423">
        <w:rPr>
          <w:rStyle w:val="2MingLiU0"/>
          <w:rFonts w:ascii="宋体" w:eastAsia="宋体" w:hAnsi="宋体"/>
          <w:sz w:val="24"/>
          <w:szCs w:val="24"/>
        </w:rPr>
        <w:t>订</w:t>
      </w:r>
      <w:r w:rsidRPr="00413423">
        <w:rPr>
          <w:rStyle w:val="2MingLiU"/>
          <w:rFonts w:ascii="宋体" w:eastAsia="宋体" w:hAnsi="宋体"/>
          <w:sz w:val="24"/>
          <w:szCs w:val="24"/>
        </w:rPr>
        <w:t>)</w:t>
      </w:r>
    </w:p>
    <w:sectPr w:rsidR="00251A43" w:rsidRPr="00413423" w:rsidSect="00C5415C">
      <w:type w:val="continuous"/>
      <w:pgSz w:w="11909" w:h="16838"/>
      <w:pgMar w:top="1448" w:right="1584" w:bottom="1448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226" w:rsidRDefault="00460226" w:rsidP="00C5415C">
      <w:r>
        <w:separator/>
      </w:r>
    </w:p>
  </w:endnote>
  <w:endnote w:type="continuationSeparator" w:id="0">
    <w:p w:rsidR="00460226" w:rsidRDefault="00460226" w:rsidP="00C54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226" w:rsidRDefault="00460226"/>
  </w:footnote>
  <w:footnote w:type="continuationSeparator" w:id="0">
    <w:p w:rsidR="00460226" w:rsidRDefault="0046022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415C"/>
    <w:rsid w:val="00007B14"/>
    <w:rsid w:val="000C58D1"/>
    <w:rsid w:val="001E371E"/>
    <w:rsid w:val="00234E39"/>
    <w:rsid w:val="00251A43"/>
    <w:rsid w:val="00413423"/>
    <w:rsid w:val="00460226"/>
    <w:rsid w:val="0056334E"/>
    <w:rsid w:val="0066308F"/>
    <w:rsid w:val="006B3E1F"/>
    <w:rsid w:val="00721CA7"/>
    <w:rsid w:val="00924ACD"/>
    <w:rsid w:val="00976BA7"/>
    <w:rsid w:val="009D0511"/>
    <w:rsid w:val="00A33111"/>
    <w:rsid w:val="00A606CA"/>
    <w:rsid w:val="00A73103"/>
    <w:rsid w:val="00AE4F2C"/>
    <w:rsid w:val="00C5415C"/>
    <w:rsid w:val="00EA028E"/>
    <w:rsid w:val="00EA11C3"/>
    <w:rsid w:val="00FF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EastAsia" w:hAnsi="Courier New" w:cs="Courier New"/>
        <w:sz w:val="24"/>
        <w:szCs w:val="24"/>
        <w:lang w:val="zh-TW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15C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415C"/>
    <w:rPr>
      <w:color w:val="0066CC"/>
      <w:u w:val="single"/>
    </w:rPr>
  </w:style>
  <w:style w:type="character" w:customStyle="1" w:styleId="1">
    <w:name w:val="标题 #1_"/>
    <w:basedOn w:val="a0"/>
    <w:link w:val="10"/>
    <w:rsid w:val="00C5415C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正文文本 (2)_"/>
    <w:basedOn w:val="a0"/>
    <w:link w:val="20"/>
    <w:rsid w:val="00C5415C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2MalgunGothic">
    <w:name w:val="正文文本 (2) + Malgun Gothic"/>
    <w:aliases w:val="9 pt,粗体,间距 0 pt"/>
    <w:basedOn w:val="2"/>
    <w:rsid w:val="00C5415C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zh-TW"/>
    </w:rPr>
  </w:style>
  <w:style w:type="character" w:customStyle="1" w:styleId="a4">
    <w:name w:val="正文文本_"/>
    <w:basedOn w:val="a0"/>
    <w:link w:val="3"/>
    <w:rsid w:val="00C5415C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表格标题_"/>
    <w:basedOn w:val="a0"/>
    <w:link w:val="a6"/>
    <w:rsid w:val="00C5415C"/>
    <w:rPr>
      <w:rFonts w:ascii="MingLiU" w:eastAsia="MingLiU" w:hAnsi="MingLiU" w:cs="MingLiU"/>
      <w:b/>
      <w:bCs/>
      <w:i w:val="0"/>
      <w:iCs w:val="0"/>
      <w:smallCaps w:val="0"/>
      <w:strike w:val="0"/>
      <w:u w:val="none"/>
    </w:rPr>
  </w:style>
  <w:style w:type="character" w:customStyle="1" w:styleId="12pt">
    <w:name w:val="正文文本 + 12 pt"/>
    <w:aliases w:val="粗体"/>
    <w:basedOn w:val="a4"/>
    <w:rsid w:val="00C5415C"/>
    <w:rPr>
      <w:rFonts w:ascii="MingLiU" w:eastAsia="MingLiU" w:hAnsi="MingLiU" w:cs="MingLiU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zh-TW"/>
    </w:rPr>
  </w:style>
  <w:style w:type="character" w:customStyle="1" w:styleId="11">
    <w:name w:val="正文文本1"/>
    <w:basedOn w:val="a4"/>
    <w:rsid w:val="00C5415C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zh-TW"/>
    </w:rPr>
  </w:style>
  <w:style w:type="character" w:customStyle="1" w:styleId="MalgunGothic">
    <w:name w:val="正文文本 + Malgun Gothic"/>
    <w:aliases w:val="4 pt,间距 -1 pt"/>
    <w:basedOn w:val="a4"/>
    <w:rsid w:val="00C5415C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8"/>
      <w:szCs w:val="8"/>
      <w:u w:val="none"/>
      <w:lang w:val="zh-TW"/>
    </w:rPr>
  </w:style>
  <w:style w:type="character" w:customStyle="1" w:styleId="21">
    <w:name w:val="正文文本2"/>
    <w:basedOn w:val="a4"/>
    <w:rsid w:val="00C5415C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zh-TW"/>
    </w:rPr>
  </w:style>
  <w:style w:type="character" w:customStyle="1" w:styleId="Consolas">
    <w:name w:val="正文文本 + Consolas"/>
    <w:aliases w:val="14 pt"/>
    <w:basedOn w:val="a4"/>
    <w:rsid w:val="00C5415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8pt">
    <w:name w:val="正文文本 + 8 pt"/>
    <w:aliases w:val="间距 -1 pt"/>
    <w:basedOn w:val="a4"/>
    <w:rsid w:val="00C5415C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en-US"/>
    </w:rPr>
  </w:style>
  <w:style w:type="character" w:customStyle="1" w:styleId="45pt">
    <w:name w:val="正文文本 + 4.5 pt"/>
    <w:basedOn w:val="a4"/>
    <w:rsid w:val="00C5415C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22">
    <w:name w:val="表格标题 (2)_"/>
    <w:basedOn w:val="a0"/>
    <w:link w:val="23"/>
    <w:rsid w:val="00C5415C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8"/>
      <w:szCs w:val="18"/>
      <w:u w:val="none"/>
      <w:lang w:val="en-US"/>
    </w:rPr>
  </w:style>
  <w:style w:type="character" w:customStyle="1" w:styleId="2MingLiU">
    <w:name w:val="表格标题 (2) + MingLiU"/>
    <w:aliases w:val="13 pt,非粗体"/>
    <w:basedOn w:val="22"/>
    <w:rsid w:val="00C5415C"/>
    <w:rPr>
      <w:rFonts w:ascii="MingLiU" w:eastAsia="MingLiU" w:hAnsi="MingLiU" w:cs="MingLiU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MingLiU0">
    <w:name w:val="表格标题 (2) + MingLiU"/>
    <w:aliases w:val="9.5 pt,非粗体,间距 1 pt"/>
    <w:basedOn w:val="22"/>
    <w:rsid w:val="00C5415C"/>
    <w:rPr>
      <w:rFonts w:ascii="MingLiU" w:eastAsia="MingLiU" w:hAnsi="MingLiU" w:cs="MingLiU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zh-TW"/>
    </w:rPr>
  </w:style>
  <w:style w:type="paragraph" w:customStyle="1" w:styleId="10">
    <w:name w:val="标题 #1"/>
    <w:basedOn w:val="a"/>
    <w:link w:val="1"/>
    <w:rsid w:val="00C5415C"/>
    <w:pPr>
      <w:shd w:val="clear" w:color="auto" w:fill="FFFFFF"/>
      <w:spacing w:after="180" w:line="0" w:lineRule="atLeast"/>
      <w:jc w:val="center"/>
      <w:outlineLvl w:val="0"/>
    </w:pPr>
    <w:rPr>
      <w:rFonts w:ascii="MingLiU" w:eastAsia="MingLiU" w:hAnsi="MingLiU" w:cs="MingLiU"/>
      <w:sz w:val="28"/>
      <w:szCs w:val="28"/>
    </w:rPr>
  </w:style>
  <w:style w:type="paragraph" w:customStyle="1" w:styleId="20">
    <w:name w:val="正文文本 (2)"/>
    <w:basedOn w:val="a"/>
    <w:link w:val="2"/>
    <w:rsid w:val="00C5415C"/>
    <w:pPr>
      <w:shd w:val="clear" w:color="auto" w:fill="FFFFFF"/>
      <w:spacing w:before="180" w:after="300" w:line="0" w:lineRule="atLeast"/>
      <w:jc w:val="center"/>
    </w:pPr>
    <w:rPr>
      <w:rFonts w:ascii="MingLiU" w:eastAsia="MingLiU" w:hAnsi="MingLiU" w:cs="MingLiU"/>
      <w:spacing w:val="20"/>
      <w:sz w:val="19"/>
      <w:szCs w:val="19"/>
    </w:rPr>
  </w:style>
  <w:style w:type="paragraph" w:customStyle="1" w:styleId="3">
    <w:name w:val="正文文本3"/>
    <w:basedOn w:val="a"/>
    <w:link w:val="a4"/>
    <w:rsid w:val="00C5415C"/>
    <w:pPr>
      <w:shd w:val="clear" w:color="auto" w:fill="FFFFFF"/>
      <w:spacing w:before="300" w:line="466" w:lineRule="exact"/>
      <w:jc w:val="distribute"/>
    </w:pPr>
    <w:rPr>
      <w:rFonts w:ascii="MingLiU" w:eastAsia="MingLiU" w:hAnsi="MingLiU" w:cs="MingLiU"/>
      <w:sz w:val="23"/>
      <w:szCs w:val="23"/>
    </w:rPr>
  </w:style>
  <w:style w:type="paragraph" w:customStyle="1" w:styleId="a6">
    <w:name w:val="表格标题"/>
    <w:basedOn w:val="a"/>
    <w:link w:val="a5"/>
    <w:rsid w:val="00C5415C"/>
    <w:pPr>
      <w:shd w:val="clear" w:color="auto" w:fill="FFFFFF"/>
      <w:spacing w:line="0" w:lineRule="atLeast"/>
    </w:pPr>
    <w:rPr>
      <w:rFonts w:ascii="MingLiU" w:eastAsia="MingLiU" w:hAnsi="MingLiU" w:cs="MingLiU"/>
      <w:b/>
      <w:bCs/>
    </w:rPr>
  </w:style>
  <w:style w:type="paragraph" w:customStyle="1" w:styleId="23">
    <w:name w:val="表格标题 (2)"/>
    <w:basedOn w:val="a"/>
    <w:link w:val="22"/>
    <w:rsid w:val="00C5415C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sz w:val="18"/>
      <w:szCs w:val="18"/>
      <w:lang w:val="en-US"/>
    </w:rPr>
  </w:style>
  <w:style w:type="paragraph" w:styleId="a7">
    <w:name w:val="header"/>
    <w:basedOn w:val="a"/>
    <w:link w:val="Char"/>
    <w:uiPriority w:val="99"/>
    <w:semiHidden/>
    <w:unhideWhenUsed/>
    <w:rsid w:val="00EA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EA028E"/>
    <w:rPr>
      <w:rFonts w:eastAsia="Courier New"/>
      <w:color w:val="000000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EA02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EA028E"/>
    <w:rPr>
      <w:rFonts w:eastAsia="Courier New"/>
      <w:color w:val="000000"/>
      <w:sz w:val="18"/>
      <w:szCs w:val="18"/>
    </w:rPr>
  </w:style>
  <w:style w:type="table" w:styleId="a9">
    <w:name w:val="Table Grid"/>
    <w:basedOn w:val="a1"/>
    <w:uiPriority w:val="59"/>
    <w:rsid w:val="00563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E11A0-4343-48D0-BFF2-5AF66040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-judy</dc:creator>
  <cp:keywords/>
  <cp:lastModifiedBy>PC</cp:lastModifiedBy>
  <cp:revision>18</cp:revision>
  <dcterms:created xsi:type="dcterms:W3CDTF">2018-07-02T05:17:00Z</dcterms:created>
  <dcterms:modified xsi:type="dcterms:W3CDTF">2018-07-22T07:25:00Z</dcterms:modified>
</cp:coreProperties>
</file>