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C6" w:rsidRPr="00225AC6" w:rsidRDefault="00225AC6" w:rsidP="00225AC6">
      <w:pPr>
        <w:spacing w:line="220" w:lineRule="atLeast"/>
        <w:jc w:val="center"/>
        <w:rPr>
          <w:rFonts w:ascii="仿宋" w:eastAsia="仿宋" w:hAnsi="仿宋"/>
          <w:b/>
          <w:bCs/>
          <w:sz w:val="36"/>
          <w:szCs w:val="36"/>
        </w:rPr>
      </w:pPr>
      <w:r w:rsidRPr="00225AC6">
        <w:rPr>
          <w:rFonts w:ascii="仿宋" w:eastAsia="仿宋" w:hAnsi="仿宋" w:hint="eastAsia"/>
          <w:b/>
          <w:bCs/>
          <w:sz w:val="36"/>
          <w:szCs w:val="36"/>
        </w:rPr>
        <w:t>常见问题</w:t>
      </w:r>
      <w:r>
        <w:rPr>
          <w:rFonts w:ascii="仿宋" w:eastAsia="仿宋" w:hAnsi="仿宋" w:hint="eastAsia"/>
          <w:b/>
          <w:bCs/>
          <w:sz w:val="36"/>
          <w:szCs w:val="36"/>
        </w:rPr>
        <w:t>及解答</w:t>
      </w:r>
    </w:p>
    <w:p w:rsidR="00225AC6" w:rsidRPr="00225AC6" w:rsidRDefault="00225AC6" w:rsidP="00225AC6">
      <w:pPr>
        <w:spacing w:line="220" w:lineRule="atLeast"/>
        <w:rPr>
          <w:rFonts w:ascii="仿宋" w:eastAsia="仿宋" w:hAnsi="仿宋"/>
          <w:b/>
          <w:bCs/>
          <w:sz w:val="28"/>
          <w:szCs w:val="28"/>
        </w:rPr>
      </w:pPr>
      <w:r w:rsidRPr="00225AC6">
        <w:rPr>
          <w:rFonts w:ascii="仿宋" w:eastAsia="仿宋" w:hAnsi="仿宋" w:hint="eastAsia"/>
          <w:b/>
          <w:bCs/>
          <w:sz w:val="28"/>
          <w:szCs w:val="28"/>
        </w:rPr>
        <w:t>一、业务办理类</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bCs/>
          <w:sz w:val="24"/>
          <w:szCs w:val="24"/>
        </w:rPr>
        <w:t>1</w:t>
      </w:r>
      <w:r w:rsidRPr="00225AC6">
        <w:rPr>
          <w:rFonts w:ascii="仿宋" w:eastAsia="仿宋" w:hAnsi="仿宋" w:hint="eastAsia"/>
          <w:bCs/>
          <w:sz w:val="24"/>
          <w:szCs w:val="24"/>
        </w:rPr>
        <w:t>. 毕业学生团员在入党后是否还需要转接团组织关系？</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根据《团章》规定，团员加入中国共产党后仍保留团籍，年满二十八周岁，没有在团内担任职务，不再保留团籍。因此，已入党的毕业学生团员若未满</w:t>
      </w:r>
      <w:r w:rsidRPr="00225AC6">
        <w:rPr>
          <w:rFonts w:ascii="仿宋" w:eastAsia="仿宋" w:hAnsi="仿宋"/>
          <w:bCs/>
          <w:sz w:val="24"/>
          <w:szCs w:val="24"/>
        </w:rPr>
        <w:t>28周岁，依然需要转接团组织关系。</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2. 已经入党的毕业学生团员，其团组织关系的去向是否跟随党组织关系去向？</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毕业学生团员的团组织关系一般应与党组织关系去向保持一致。</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3. 毕业学生团员的团组织关系去向是否要与团员档案去向一致？毕业学生团员的档案若存放在人才市场，团组织关系应当怎么转？</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团组织关系是指团员对团的组织的隶属关系，团员档案是指团员的入团志愿书等材料，二者的去向不需要完全一致。对于档案存放在人才市场的毕业学生团员，其团组织关系按其毕业后实际去向进行转接。</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4. 团员毕业后成为劳务派遣工，其团组织关系如何转接？</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若团员毕业后成为劳务派遣工，应将团组织关系保留在劳务派遣单位的团组织或团员户籍所在地的乡镇街道团组织。劳务派遣单位团组织和户籍所在地团组织密切配合、主动联系，具体承担团费收缴和管理、团员监督、评选表彰等职责。用工单位团组织负责开展对团员的日常活动，具体承担教育、联系、服务等职责。</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5. 已找到工作的毕业学生团员，是否可以将团组织关系转往户籍地？</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不可以。对于已就业的毕业学生团员，不可以将团组织关系转往户籍地，不能在“智慧团建”系统转接时选择“未就业”渠道将团组织关系转往户籍地团组织。已落实工作单位（含自主创业）的毕业学生团员，由原就读学校或毕业后工作单位团组织通过“智慧团建”系统申请将团组织关系转至工作单位团组织；工作单位尚未建立团组织的，应转接至工作单位所在地的乡镇街道团组织，所在地青年中心已建立团组织的，也可转至青年中心团组织。线下转接去向应当与线上转接一致。</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6. 乡镇街道“流动团员团支部”是否可以接收已在外地落实工作单位的毕业学生团员？</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不可以。乡镇街道“流动团员团支部”在接收毕业学生团员时应核实其就业情况，不接收已在外地落实工作单位的毕业学生团员。对于接收时未落实就业去向而将团组织关系转回户籍所在地、生源地、父母居住地的乡镇街道“流动团员团支部”的毕业学生团员，应与其保持联系，待其落实工作（学习）单位后</w:t>
      </w:r>
      <w:r w:rsidRPr="00225AC6">
        <w:rPr>
          <w:rFonts w:ascii="仿宋" w:eastAsia="仿宋" w:hAnsi="仿宋"/>
          <w:bCs/>
          <w:sz w:val="24"/>
          <w:szCs w:val="24"/>
        </w:rPr>
        <w:t>1个月内将其团组织关系转出。</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lastRenderedPageBreak/>
        <w:t>7. 用人单位在“试用期”是否应该接收毕业学生团员的团组织关系？</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用人单位在“试用期”应接收毕业学生团员的团组织关系。若团员具体岗位尚不能确定，可根据用人单位的实际情况建立临时团支部进行接收。</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8. 能否在大型的企业园区团工委建立“流动团员团支部”，接收毕业学生团员？</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为便于毕业学生团员转接团组织关系，大型企业园区团工委可以参照乡镇街道设立“流动团员团支部”，接收在本园区工作而单位尚未建立团组织的毕业学生团员团组织关系。</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9. 团组织接收毕业学生团员团组织关系转入时，是否需要查核团员档案？</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团组织接收毕业学生团员团组织关系时，可采取适当方式查核团员档案。应注意：如需查核团员档案，转入方团组织应与毕业学校团组织和毕业学生团员充分沟通了解团员档案的情况。</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10. 组织关系已完成转入的团员，团组织应开展哪些工作？</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从组织关系转入起，团员就成为团组织的工作对象。一是与团员本人保持联系，更新团员信息和联系方式，并安排团员到支部线下报到；二是进行教育、管理、监督、服务，开展“三会两制一课”、团费收缴等基础团务工作；三是当团员前往外地工作或学习的，应及时按规定将其团组织关系转出。</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11. 什么是混合型支部？</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混合型支部指某个团支部中有不同年级的学生。例如初一、初二、初三的学生在同一个团支部，标记团支部</w:t>
      </w:r>
      <w:r w:rsidRPr="00225AC6">
        <w:rPr>
          <w:rFonts w:ascii="仿宋" w:eastAsia="仿宋" w:hAnsi="仿宋"/>
          <w:bCs/>
          <w:sz w:val="24"/>
          <w:szCs w:val="24"/>
        </w:rPr>
        <w:t>团员</w:t>
      </w:r>
      <w:r w:rsidRPr="00225AC6">
        <w:rPr>
          <w:rFonts w:ascii="仿宋" w:eastAsia="仿宋" w:hAnsi="仿宋" w:hint="eastAsia"/>
          <w:bCs/>
          <w:sz w:val="24"/>
          <w:szCs w:val="24"/>
        </w:rPr>
        <w:t>毕业时间时，须将该支部标记为混合型支部，标记成功后，可在团员列表中对混合型支部中的每一个团员单独标记。</w:t>
      </w:r>
    </w:p>
    <w:p w:rsidR="00225AC6" w:rsidRPr="00225AC6" w:rsidRDefault="00225AC6" w:rsidP="00225AC6">
      <w:pPr>
        <w:spacing w:line="220" w:lineRule="atLeast"/>
        <w:rPr>
          <w:rFonts w:ascii="仿宋" w:eastAsia="仿宋" w:hAnsi="仿宋"/>
          <w:b/>
          <w:bCs/>
          <w:sz w:val="28"/>
          <w:szCs w:val="28"/>
        </w:rPr>
      </w:pPr>
      <w:r w:rsidRPr="00225AC6">
        <w:rPr>
          <w:rFonts w:ascii="仿宋" w:eastAsia="仿宋" w:hAnsi="仿宋" w:hint="eastAsia"/>
          <w:b/>
          <w:bCs/>
          <w:sz w:val="28"/>
          <w:szCs w:val="28"/>
        </w:rPr>
        <w:t>二、流程转接类</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12. 毕业学生团员的团组织关系线上转接和线下转接的关系是怎样的？</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线下团组织关系转接应与线上转接同步进行，转接办法可参照《关于加强新形势下发展团员和团员管理工作的意见》（中</w:t>
      </w:r>
      <w:r w:rsidRPr="00225AC6">
        <w:rPr>
          <w:rFonts w:ascii="仿宋" w:eastAsia="仿宋" w:hAnsi="仿宋"/>
          <w:bCs/>
          <w:sz w:val="24"/>
          <w:szCs w:val="24"/>
        </w:rPr>
        <w:t>青发〔2016〕6号）等相关文件的规定。</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线下团组织关系转接去向应与线上转接一致，同时须注意除毕业学生团员参军入伍等转入涉密团组织的情况外，不能以线下团组织关系转接替代线上转接，也不能因线下团组织关系转接的工作进度影响线上转接的工作进度。</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13. 组织关系转接业务发起后，发现申请转入的团组织选择错误，是否可以撤销重新发起转接？</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只要该业务尚未完成审批都是可以撤销的，点击界面右上角的“撤销申请”后，再次重新发起正确的转接工作即可。</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lastRenderedPageBreak/>
        <w:t>14. 什么情况下可以转回原籍？</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w:t>
      </w:r>
      <w:r w:rsidRPr="00225AC6">
        <w:rPr>
          <w:rFonts w:ascii="仿宋" w:eastAsia="仿宋" w:hAnsi="仿宋"/>
          <w:bCs/>
          <w:sz w:val="24"/>
          <w:szCs w:val="24"/>
        </w:rPr>
        <w:t>1</w:t>
      </w:r>
      <w:r w:rsidRPr="00225AC6">
        <w:rPr>
          <w:rFonts w:ascii="仿宋" w:eastAsia="仿宋" w:hAnsi="仿宋" w:hint="eastAsia"/>
          <w:bCs/>
          <w:sz w:val="24"/>
          <w:szCs w:val="24"/>
        </w:rPr>
        <w:t>）毕业后因私出国（境）的毕业学生团员（求学除外），在出国（境）前将其团组织关系转接至户籍所在地或本人、父母居住地的乡镇街道团组织。</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w:t>
      </w:r>
      <w:r w:rsidRPr="00225AC6">
        <w:rPr>
          <w:rFonts w:ascii="仿宋" w:eastAsia="仿宋" w:hAnsi="仿宋"/>
          <w:bCs/>
          <w:sz w:val="24"/>
          <w:szCs w:val="24"/>
        </w:rPr>
        <w:t>2</w:t>
      </w:r>
      <w:r w:rsidRPr="00225AC6">
        <w:rPr>
          <w:rFonts w:ascii="仿宋" w:eastAsia="仿宋" w:hAnsi="仿宋" w:hint="eastAsia"/>
          <w:bCs/>
          <w:sz w:val="24"/>
          <w:szCs w:val="24"/>
        </w:rPr>
        <w:t>）离校前尚未落实就业去向的毕业学生团员，由原就读学校团组织通过“智慧团建”系统申请将团组织关系转至学生户籍所在地、生源地或本人、父母居住地的乡镇街道“流动团员团支部”。</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15. 审批组织关系转接业务时，发现申请转入的团员并不属于该转入团组织，如何处理？</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审批人可以点击“不同意”驳回该申请，同时须在备注中写明不同意的理由，便于发起方了解被驳回的原因。</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16. 审批组织在收到转接申请时，如何核实团员信息？</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审批页面会显示待转接团员的基本信息、联系方式、所在组织、组织管理员联系方式、紧急联系人方式等。审批组织管理员在接收毕业学生团员时应核实其信息和毕业去向，并与团员本人保持联系，更新团员信息和联系方式，并安排团员线下报到。</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bCs/>
          <w:sz w:val="24"/>
          <w:szCs w:val="24"/>
        </w:rPr>
        <w:t xml:space="preserve">17. </w:t>
      </w:r>
      <w:r w:rsidRPr="00225AC6">
        <w:rPr>
          <w:rFonts w:ascii="仿宋" w:eastAsia="仿宋" w:hAnsi="仿宋" w:hint="eastAsia"/>
          <w:bCs/>
          <w:sz w:val="24"/>
          <w:szCs w:val="24"/>
        </w:rPr>
        <w:t>如果全团系统内的毕业学生团员需要将组织关系转入北京／广东／福建系统，在发起转接界面没有搜到所需转入的团组织，如何处理？</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须明确转入团组织在北京／广东／福建系统内的组织全称，并在发起业务界面准确无误地填写转入团组织名称。</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bCs/>
          <w:sz w:val="24"/>
          <w:szCs w:val="24"/>
        </w:rPr>
        <w:t xml:space="preserve">18. </w:t>
      </w:r>
      <w:r w:rsidRPr="00225AC6">
        <w:rPr>
          <w:rFonts w:ascii="仿宋" w:eastAsia="仿宋" w:hAnsi="仿宋" w:hint="eastAsia"/>
          <w:bCs/>
          <w:sz w:val="24"/>
          <w:szCs w:val="24"/>
        </w:rPr>
        <w:t>如果全团系统内的毕业学生团员需要将组织关系转入北京／广东／福建系统，是否可以先将团员从全团系统中删除，然后由团员自行注册至北京市／广东省／福建省系统？</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不可以。根据要求，毕业学生团员的组织关系必须通过组织关系转接的流程转入新团组织。上级在删除团员时需要有合理的理由，不可随意删除团员。</w:t>
      </w:r>
    </w:p>
    <w:p w:rsidR="00225AC6" w:rsidRPr="00225AC6" w:rsidRDefault="00225AC6" w:rsidP="00225AC6">
      <w:pPr>
        <w:spacing w:line="220" w:lineRule="atLeast"/>
        <w:rPr>
          <w:rFonts w:ascii="仿宋" w:eastAsia="仿宋" w:hAnsi="仿宋"/>
          <w:b/>
          <w:bCs/>
          <w:sz w:val="28"/>
          <w:szCs w:val="28"/>
        </w:rPr>
      </w:pPr>
      <w:r w:rsidRPr="00225AC6">
        <w:rPr>
          <w:rFonts w:ascii="仿宋" w:eastAsia="仿宋" w:hAnsi="仿宋" w:hint="eastAsia"/>
          <w:b/>
          <w:bCs/>
          <w:sz w:val="28"/>
          <w:szCs w:val="28"/>
        </w:rPr>
        <w:t>三、系统操作类</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19</w:t>
      </w:r>
      <w:r w:rsidRPr="00225AC6">
        <w:rPr>
          <w:rFonts w:ascii="仿宋" w:eastAsia="仿宋" w:hAnsi="仿宋"/>
          <w:bCs/>
          <w:sz w:val="24"/>
          <w:szCs w:val="24"/>
        </w:rPr>
        <w:t xml:space="preserve">. </w:t>
      </w:r>
      <w:r w:rsidRPr="00225AC6">
        <w:rPr>
          <w:rFonts w:ascii="仿宋" w:eastAsia="仿宋" w:hAnsi="仿宋" w:hint="eastAsia"/>
          <w:bCs/>
          <w:sz w:val="24"/>
          <w:szCs w:val="24"/>
        </w:rPr>
        <w:t>团员</w:t>
      </w:r>
      <w:r w:rsidRPr="00225AC6">
        <w:rPr>
          <w:rFonts w:ascii="仿宋" w:eastAsia="仿宋" w:hAnsi="仿宋"/>
          <w:bCs/>
          <w:sz w:val="24"/>
          <w:szCs w:val="24"/>
        </w:rPr>
        <w:t>忘记密码，</w:t>
      </w:r>
      <w:r w:rsidRPr="00225AC6">
        <w:rPr>
          <w:rFonts w:ascii="仿宋" w:eastAsia="仿宋" w:hAnsi="仿宋" w:hint="eastAsia"/>
          <w:bCs/>
          <w:sz w:val="24"/>
          <w:szCs w:val="24"/>
        </w:rPr>
        <w:t>无法</w:t>
      </w:r>
      <w:r w:rsidRPr="00225AC6">
        <w:rPr>
          <w:rFonts w:ascii="仿宋" w:eastAsia="仿宋" w:hAnsi="仿宋"/>
          <w:bCs/>
          <w:sz w:val="24"/>
          <w:szCs w:val="24"/>
        </w:rPr>
        <w:t>登录系统发起组织关系转接，</w:t>
      </w:r>
      <w:r w:rsidRPr="00225AC6">
        <w:rPr>
          <w:rFonts w:ascii="仿宋" w:eastAsia="仿宋" w:hAnsi="仿宋" w:hint="eastAsia"/>
          <w:bCs/>
          <w:sz w:val="24"/>
          <w:szCs w:val="24"/>
        </w:rPr>
        <w:t>如何</w:t>
      </w:r>
      <w:r w:rsidRPr="00225AC6">
        <w:rPr>
          <w:rFonts w:ascii="仿宋" w:eastAsia="仿宋" w:hAnsi="仿宋"/>
          <w:bCs/>
          <w:sz w:val="24"/>
          <w:szCs w:val="24"/>
        </w:rPr>
        <w:t>处理？</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bCs/>
          <w:sz w:val="24"/>
          <w:szCs w:val="24"/>
        </w:rPr>
        <w:t>本组织</w:t>
      </w:r>
      <w:r w:rsidRPr="00225AC6">
        <w:rPr>
          <w:rFonts w:ascii="仿宋" w:eastAsia="仿宋" w:hAnsi="仿宋" w:hint="eastAsia"/>
          <w:bCs/>
          <w:sz w:val="24"/>
          <w:szCs w:val="24"/>
        </w:rPr>
        <w:t>或上级团组织</w:t>
      </w:r>
      <w:r w:rsidRPr="00225AC6">
        <w:rPr>
          <w:rFonts w:ascii="仿宋" w:eastAsia="仿宋" w:hAnsi="仿宋"/>
          <w:bCs/>
          <w:sz w:val="24"/>
          <w:szCs w:val="24"/>
        </w:rPr>
        <w:t>管理员生成重置密码验证码</w:t>
      </w:r>
      <w:r w:rsidRPr="00225AC6">
        <w:rPr>
          <w:rFonts w:ascii="仿宋" w:eastAsia="仿宋" w:hAnsi="仿宋" w:hint="eastAsia"/>
          <w:bCs/>
          <w:sz w:val="24"/>
          <w:szCs w:val="24"/>
        </w:rPr>
        <w:t>后提供给团员本人，团员可</w:t>
      </w:r>
      <w:r w:rsidRPr="00225AC6">
        <w:rPr>
          <w:rFonts w:ascii="仿宋" w:eastAsia="仿宋" w:hAnsi="仿宋"/>
          <w:bCs/>
          <w:sz w:val="24"/>
          <w:szCs w:val="24"/>
        </w:rPr>
        <w:t>点击登录界面的“</w:t>
      </w:r>
      <w:r w:rsidRPr="00225AC6">
        <w:rPr>
          <w:rFonts w:ascii="仿宋" w:eastAsia="仿宋" w:hAnsi="仿宋" w:hint="eastAsia"/>
          <w:bCs/>
          <w:sz w:val="24"/>
          <w:szCs w:val="24"/>
        </w:rPr>
        <w:t>忘记密码</w:t>
      </w:r>
      <w:r w:rsidRPr="00225AC6">
        <w:rPr>
          <w:rFonts w:ascii="仿宋" w:eastAsia="仿宋" w:hAnsi="仿宋"/>
          <w:bCs/>
          <w:sz w:val="24"/>
          <w:szCs w:val="24"/>
        </w:rPr>
        <w:t>”</w:t>
      </w:r>
      <w:r w:rsidRPr="00225AC6">
        <w:rPr>
          <w:rFonts w:ascii="仿宋" w:eastAsia="仿宋" w:hAnsi="仿宋" w:hint="eastAsia"/>
          <w:bCs/>
          <w:sz w:val="24"/>
          <w:szCs w:val="24"/>
        </w:rPr>
        <w:t>按钮</w:t>
      </w:r>
      <w:r w:rsidRPr="00225AC6">
        <w:rPr>
          <w:rFonts w:ascii="仿宋" w:eastAsia="仿宋" w:hAnsi="仿宋"/>
          <w:bCs/>
          <w:sz w:val="24"/>
          <w:szCs w:val="24"/>
        </w:rPr>
        <w:t>，</w:t>
      </w:r>
      <w:r w:rsidRPr="00225AC6">
        <w:rPr>
          <w:rFonts w:ascii="仿宋" w:eastAsia="仿宋" w:hAnsi="仿宋" w:hint="eastAsia"/>
          <w:bCs/>
          <w:sz w:val="24"/>
          <w:szCs w:val="24"/>
        </w:rPr>
        <w:t>输入重置密码验证码并设置</w:t>
      </w:r>
      <w:r w:rsidRPr="00225AC6">
        <w:rPr>
          <w:rFonts w:ascii="仿宋" w:eastAsia="仿宋" w:hAnsi="仿宋"/>
          <w:bCs/>
          <w:sz w:val="24"/>
          <w:szCs w:val="24"/>
        </w:rPr>
        <w:t>新密码</w:t>
      </w:r>
      <w:r w:rsidRPr="00225AC6">
        <w:rPr>
          <w:rFonts w:ascii="仿宋" w:eastAsia="仿宋" w:hAnsi="仿宋" w:hint="eastAsia"/>
          <w:bCs/>
          <w:sz w:val="24"/>
          <w:szCs w:val="24"/>
        </w:rPr>
        <w:t>，设置成功后</w:t>
      </w:r>
      <w:r w:rsidRPr="00225AC6">
        <w:rPr>
          <w:rFonts w:ascii="仿宋" w:eastAsia="仿宋" w:hAnsi="仿宋"/>
          <w:bCs/>
          <w:sz w:val="24"/>
          <w:szCs w:val="24"/>
        </w:rPr>
        <w:t>即可登录系统</w:t>
      </w:r>
      <w:r w:rsidRPr="00225AC6">
        <w:rPr>
          <w:rFonts w:ascii="仿宋" w:eastAsia="仿宋" w:hAnsi="仿宋" w:hint="eastAsia"/>
          <w:bCs/>
          <w:sz w:val="24"/>
          <w:szCs w:val="24"/>
        </w:rPr>
        <w:t>发起</w:t>
      </w:r>
      <w:r w:rsidRPr="00225AC6">
        <w:rPr>
          <w:rFonts w:ascii="仿宋" w:eastAsia="仿宋" w:hAnsi="仿宋"/>
          <w:bCs/>
          <w:sz w:val="24"/>
          <w:szCs w:val="24"/>
        </w:rPr>
        <w:t>组织关系转接。</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bCs/>
          <w:sz w:val="24"/>
          <w:szCs w:val="24"/>
        </w:rPr>
        <w:t>2</w:t>
      </w:r>
      <w:r w:rsidRPr="00225AC6">
        <w:rPr>
          <w:rFonts w:ascii="仿宋" w:eastAsia="仿宋" w:hAnsi="仿宋" w:hint="eastAsia"/>
          <w:bCs/>
          <w:sz w:val="24"/>
          <w:szCs w:val="24"/>
        </w:rPr>
        <w:t xml:space="preserve">0. </w:t>
      </w:r>
      <w:r w:rsidRPr="00225AC6">
        <w:rPr>
          <w:rFonts w:ascii="仿宋" w:eastAsia="仿宋" w:hAnsi="仿宋"/>
          <w:bCs/>
          <w:sz w:val="24"/>
          <w:szCs w:val="24"/>
        </w:rPr>
        <w:t>团员在组织关系</w:t>
      </w:r>
      <w:r w:rsidRPr="00225AC6">
        <w:rPr>
          <w:rFonts w:ascii="仿宋" w:eastAsia="仿宋" w:hAnsi="仿宋" w:hint="eastAsia"/>
          <w:bCs/>
          <w:sz w:val="24"/>
          <w:szCs w:val="24"/>
        </w:rPr>
        <w:t>转接</w:t>
      </w:r>
      <w:r w:rsidRPr="00225AC6">
        <w:rPr>
          <w:rFonts w:ascii="仿宋" w:eastAsia="仿宋" w:hAnsi="仿宋"/>
          <w:bCs/>
          <w:sz w:val="24"/>
          <w:szCs w:val="24"/>
        </w:rPr>
        <w:t>过程中，</w:t>
      </w:r>
      <w:r w:rsidRPr="00225AC6">
        <w:rPr>
          <w:rFonts w:ascii="仿宋" w:eastAsia="仿宋" w:hAnsi="仿宋" w:hint="eastAsia"/>
          <w:bCs/>
          <w:sz w:val="24"/>
          <w:szCs w:val="24"/>
        </w:rPr>
        <w:t>如果</w:t>
      </w:r>
      <w:r w:rsidRPr="00225AC6">
        <w:rPr>
          <w:rFonts w:ascii="仿宋" w:eastAsia="仿宋" w:hAnsi="仿宋"/>
          <w:bCs/>
          <w:sz w:val="24"/>
          <w:szCs w:val="24"/>
        </w:rPr>
        <w:t>转接失败，</w:t>
      </w:r>
      <w:r w:rsidRPr="00225AC6">
        <w:rPr>
          <w:rFonts w:ascii="仿宋" w:eastAsia="仿宋" w:hAnsi="仿宋" w:hint="eastAsia"/>
          <w:bCs/>
          <w:sz w:val="24"/>
          <w:szCs w:val="24"/>
        </w:rPr>
        <w:t>如何</w:t>
      </w:r>
      <w:r w:rsidRPr="00225AC6">
        <w:rPr>
          <w:rFonts w:ascii="仿宋" w:eastAsia="仿宋" w:hAnsi="仿宋"/>
          <w:bCs/>
          <w:sz w:val="24"/>
          <w:szCs w:val="24"/>
        </w:rPr>
        <w:t>处理？</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如遇</w:t>
      </w:r>
      <w:r w:rsidRPr="00225AC6">
        <w:rPr>
          <w:rFonts w:ascii="仿宋" w:eastAsia="仿宋" w:hAnsi="仿宋"/>
          <w:bCs/>
          <w:sz w:val="24"/>
          <w:szCs w:val="24"/>
        </w:rPr>
        <w:t>申请</w:t>
      </w:r>
      <w:r w:rsidRPr="00225AC6">
        <w:rPr>
          <w:rFonts w:ascii="仿宋" w:eastAsia="仿宋" w:hAnsi="仿宋" w:hint="eastAsia"/>
          <w:bCs/>
          <w:sz w:val="24"/>
          <w:szCs w:val="24"/>
        </w:rPr>
        <w:t>被退回的情况</w:t>
      </w:r>
      <w:r w:rsidRPr="00225AC6">
        <w:rPr>
          <w:rFonts w:ascii="仿宋" w:eastAsia="仿宋" w:hAnsi="仿宋"/>
          <w:bCs/>
          <w:sz w:val="24"/>
          <w:szCs w:val="24"/>
        </w:rPr>
        <w:t>，首先应该</w:t>
      </w:r>
      <w:r w:rsidRPr="00225AC6">
        <w:rPr>
          <w:rFonts w:ascii="仿宋" w:eastAsia="仿宋" w:hAnsi="仿宋" w:hint="eastAsia"/>
          <w:bCs/>
          <w:sz w:val="24"/>
          <w:szCs w:val="24"/>
        </w:rPr>
        <w:t>查看接收方给出</w:t>
      </w:r>
      <w:r w:rsidRPr="00225AC6">
        <w:rPr>
          <w:rFonts w:ascii="仿宋" w:eastAsia="仿宋" w:hAnsi="仿宋"/>
          <w:bCs/>
          <w:sz w:val="24"/>
          <w:szCs w:val="24"/>
        </w:rPr>
        <w:t>的退回原因，</w:t>
      </w:r>
      <w:r w:rsidRPr="00225AC6">
        <w:rPr>
          <w:rFonts w:ascii="仿宋" w:eastAsia="仿宋" w:hAnsi="仿宋" w:hint="eastAsia"/>
          <w:bCs/>
          <w:sz w:val="24"/>
          <w:szCs w:val="24"/>
        </w:rPr>
        <w:t>是否</w:t>
      </w:r>
      <w:r w:rsidRPr="00225AC6">
        <w:rPr>
          <w:rFonts w:ascii="仿宋" w:eastAsia="仿宋" w:hAnsi="仿宋"/>
          <w:bCs/>
          <w:sz w:val="24"/>
          <w:szCs w:val="24"/>
        </w:rPr>
        <w:t>符合转接规范。</w:t>
      </w:r>
      <w:r w:rsidRPr="00225AC6">
        <w:rPr>
          <w:rFonts w:ascii="仿宋" w:eastAsia="仿宋" w:hAnsi="仿宋" w:hint="eastAsia"/>
          <w:bCs/>
          <w:sz w:val="24"/>
          <w:szCs w:val="24"/>
        </w:rPr>
        <w:t>如果确定转接</w:t>
      </w:r>
      <w:r w:rsidRPr="00225AC6">
        <w:rPr>
          <w:rFonts w:ascii="仿宋" w:eastAsia="仿宋" w:hAnsi="仿宋"/>
          <w:bCs/>
          <w:sz w:val="24"/>
          <w:szCs w:val="24"/>
        </w:rPr>
        <w:t>时选择的转入组织符合</w:t>
      </w:r>
      <w:r w:rsidRPr="00225AC6">
        <w:rPr>
          <w:rFonts w:ascii="仿宋" w:eastAsia="仿宋" w:hAnsi="仿宋" w:hint="eastAsia"/>
          <w:bCs/>
          <w:sz w:val="24"/>
          <w:szCs w:val="24"/>
        </w:rPr>
        <w:t>转接</w:t>
      </w:r>
      <w:r w:rsidRPr="00225AC6">
        <w:rPr>
          <w:rFonts w:ascii="仿宋" w:eastAsia="仿宋" w:hAnsi="仿宋"/>
          <w:bCs/>
          <w:sz w:val="24"/>
          <w:szCs w:val="24"/>
        </w:rPr>
        <w:t>规范，可以反馈给</w:t>
      </w:r>
      <w:r w:rsidRPr="00225AC6">
        <w:rPr>
          <w:rFonts w:ascii="仿宋" w:eastAsia="仿宋" w:hAnsi="仿宋" w:hint="eastAsia"/>
          <w:bCs/>
          <w:sz w:val="24"/>
          <w:szCs w:val="24"/>
        </w:rPr>
        <w:t>所在</w:t>
      </w:r>
      <w:r w:rsidRPr="00225AC6">
        <w:rPr>
          <w:rFonts w:ascii="仿宋" w:eastAsia="仿宋" w:hAnsi="仿宋"/>
          <w:bCs/>
          <w:sz w:val="24"/>
          <w:szCs w:val="24"/>
        </w:rPr>
        <w:t>团组织管理员，由管理员协调解决。</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lastRenderedPageBreak/>
        <w:t>21. 团员</w:t>
      </w:r>
      <w:r w:rsidRPr="00225AC6">
        <w:rPr>
          <w:rFonts w:ascii="仿宋" w:eastAsia="仿宋" w:hAnsi="仿宋"/>
          <w:bCs/>
          <w:sz w:val="24"/>
          <w:szCs w:val="24"/>
        </w:rPr>
        <w:t>发起组织关系转接时，</w:t>
      </w:r>
      <w:r w:rsidRPr="00225AC6">
        <w:rPr>
          <w:rFonts w:ascii="仿宋" w:eastAsia="仿宋" w:hAnsi="仿宋" w:hint="eastAsia"/>
          <w:bCs/>
          <w:sz w:val="24"/>
          <w:szCs w:val="24"/>
        </w:rPr>
        <w:t>系统</w:t>
      </w:r>
      <w:r w:rsidRPr="00225AC6">
        <w:rPr>
          <w:rFonts w:ascii="仿宋" w:eastAsia="仿宋" w:hAnsi="仿宋"/>
          <w:bCs/>
          <w:sz w:val="24"/>
          <w:szCs w:val="24"/>
        </w:rPr>
        <w:t>提示“</w:t>
      </w:r>
      <w:r w:rsidRPr="00225AC6">
        <w:rPr>
          <w:rFonts w:ascii="仿宋" w:eastAsia="仿宋" w:hAnsi="仿宋" w:hint="eastAsia"/>
          <w:bCs/>
          <w:sz w:val="24"/>
          <w:szCs w:val="24"/>
        </w:rPr>
        <w:t>已有</w:t>
      </w:r>
      <w:r w:rsidRPr="00225AC6">
        <w:rPr>
          <w:rFonts w:ascii="仿宋" w:eastAsia="仿宋" w:hAnsi="仿宋"/>
          <w:bCs/>
          <w:sz w:val="24"/>
          <w:szCs w:val="24"/>
        </w:rPr>
        <w:t>业务</w:t>
      </w:r>
      <w:r w:rsidRPr="00225AC6">
        <w:rPr>
          <w:rFonts w:ascii="仿宋" w:eastAsia="仿宋" w:hAnsi="仿宋" w:hint="eastAsia"/>
          <w:bCs/>
          <w:sz w:val="24"/>
          <w:szCs w:val="24"/>
        </w:rPr>
        <w:t>正在</w:t>
      </w:r>
      <w:r w:rsidRPr="00225AC6">
        <w:rPr>
          <w:rFonts w:ascii="仿宋" w:eastAsia="仿宋" w:hAnsi="仿宋"/>
          <w:bCs/>
          <w:sz w:val="24"/>
          <w:szCs w:val="24"/>
        </w:rPr>
        <w:t>办理，不能重复发起”</w:t>
      </w:r>
      <w:r w:rsidRPr="00225AC6">
        <w:rPr>
          <w:rFonts w:ascii="仿宋" w:eastAsia="仿宋" w:hAnsi="仿宋" w:hint="eastAsia"/>
          <w:bCs/>
          <w:sz w:val="24"/>
          <w:szCs w:val="24"/>
        </w:rPr>
        <w:t>，是</w:t>
      </w:r>
      <w:r w:rsidRPr="00225AC6">
        <w:rPr>
          <w:rFonts w:ascii="仿宋" w:eastAsia="仿宋" w:hAnsi="仿宋"/>
          <w:bCs/>
          <w:sz w:val="24"/>
          <w:szCs w:val="24"/>
        </w:rPr>
        <w:t>什么原因？</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bCs/>
          <w:sz w:val="24"/>
          <w:szCs w:val="24"/>
        </w:rPr>
        <w:t>全团系统内，</w:t>
      </w:r>
      <w:r w:rsidRPr="00225AC6">
        <w:rPr>
          <w:rFonts w:ascii="仿宋" w:eastAsia="仿宋" w:hAnsi="仿宋" w:hint="eastAsia"/>
          <w:bCs/>
          <w:sz w:val="24"/>
          <w:szCs w:val="24"/>
        </w:rPr>
        <w:t>组织关系转接</w:t>
      </w:r>
      <w:r w:rsidRPr="00225AC6">
        <w:rPr>
          <w:rFonts w:ascii="仿宋" w:eastAsia="仿宋" w:hAnsi="仿宋"/>
          <w:bCs/>
          <w:sz w:val="24"/>
          <w:szCs w:val="24"/>
        </w:rPr>
        <w:t>业务可以由</w:t>
      </w:r>
      <w:r w:rsidRPr="00225AC6">
        <w:rPr>
          <w:rFonts w:ascii="仿宋" w:eastAsia="仿宋" w:hAnsi="仿宋" w:hint="eastAsia"/>
          <w:bCs/>
          <w:sz w:val="24"/>
          <w:szCs w:val="24"/>
        </w:rPr>
        <w:t>团员本</w:t>
      </w:r>
      <w:r w:rsidRPr="00225AC6">
        <w:rPr>
          <w:rFonts w:ascii="仿宋" w:eastAsia="仿宋" w:hAnsi="仿宋"/>
          <w:bCs/>
          <w:sz w:val="24"/>
          <w:szCs w:val="24"/>
        </w:rPr>
        <w:t>人、转</w:t>
      </w:r>
      <w:r w:rsidRPr="00225AC6">
        <w:rPr>
          <w:rFonts w:ascii="仿宋" w:eastAsia="仿宋" w:hAnsi="仿宋" w:hint="eastAsia"/>
          <w:bCs/>
          <w:sz w:val="24"/>
          <w:szCs w:val="24"/>
        </w:rPr>
        <w:t>出</w:t>
      </w:r>
      <w:r w:rsidRPr="00225AC6">
        <w:rPr>
          <w:rFonts w:ascii="仿宋" w:eastAsia="仿宋" w:hAnsi="仿宋"/>
          <w:bCs/>
          <w:sz w:val="24"/>
          <w:szCs w:val="24"/>
        </w:rPr>
        <w:t>方管理员、</w:t>
      </w:r>
      <w:r w:rsidRPr="00225AC6">
        <w:rPr>
          <w:rFonts w:ascii="仿宋" w:eastAsia="仿宋" w:hAnsi="仿宋" w:hint="eastAsia"/>
          <w:bCs/>
          <w:sz w:val="24"/>
          <w:szCs w:val="24"/>
        </w:rPr>
        <w:t>转入方</w:t>
      </w:r>
      <w:r w:rsidRPr="00225AC6">
        <w:rPr>
          <w:rFonts w:ascii="仿宋" w:eastAsia="仿宋" w:hAnsi="仿宋"/>
          <w:bCs/>
          <w:sz w:val="24"/>
          <w:szCs w:val="24"/>
        </w:rPr>
        <w:t>管理员发起。</w:t>
      </w:r>
      <w:r w:rsidRPr="00225AC6">
        <w:rPr>
          <w:rFonts w:ascii="仿宋" w:eastAsia="仿宋" w:hAnsi="仿宋" w:hint="eastAsia"/>
          <w:bCs/>
          <w:sz w:val="24"/>
          <w:szCs w:val="24"/>
        </w:rPr>
        <w:t>出现该提示，表明已有上述其中一方发起组织关系转接业务。团员</w:t>
      </w:r>
      <w:r w:rsidRPr="00225AC6">
        <w:rPr>
          <w:rFonts w:ascii="仿宋" w:eastAsia="仿宋" w:hAnsi="仿宋"/>
          <w:bCs/>
          <w:sz w:val="24"/>
          <w:szCs w:val="24"/>
        </w:rPr>
        <w:t>登录系统后，</w:t>
      </w:r>
      <w:r w:rsidRPr="00225AC6">
        <w:rPr>
          <w:rFonts w:ascii="仿宋" w:eastAsia="仿宋" w:hAnsi="仿宋" w:hint="eastAsia"/>
          <w:bCs/>
          <w:sz w:val="24"/>
          <w:szCs w:val="24"/>
        </w:rPr>
        <w:t>可在</w:t>
      </w:r>
      <w:r w:rsidRPr="00225AC6">
        <w:rPr>
          <w:rFonts w:ascii="仿宋" w:eastAsia="仿宋" w:hAnsi="仿宋"/>
          <w:bCs/>
          <w:sz w:val="24"/>
          <w:szCs w:val="24"/>
        </w:rPr>
        <w:t>“</w:t>
      </w:r>
      <w:r w:rsidRPr="00225AC6">
        <w:rPr>
          <w:rFonts w:ascii="仿宋" w:eastAsia="仿宋" w:hAnsi="仿宋" w:hint="eastAsia"/>
          <w:bCs/>
          <w:sz w:val="24"/>
          <w:szCs w:val="24"/>
        </w:rPr>
        <w:t>我的</w:t>
      </w:r>
      <w:r w:rsidRPr="00225AC6">
        <w:rPr>
          <w:rFonts w:ascii="仿宋" w:eastAsia="仿宋" w:hAnsi="仿宋"/>
          <w:bCs/>
          <w:sz w:val="24"/>
          <w:szCs w:val="24"/>
        </w:rPr>
        <w:t>组织关系转接历史”</w:t>
      </w:r>
      <w:r w:rsidRPr="00225AC6">
        <w:rPr>
          <w:rFonts w:ascii="仿宋" w:eastAsia="仿宋" w:hAnsi="仿宋" w:hint="eastAsia"/>
          <w:bCs/>
          <w:sz w:val="24"/>
          <w:szCs w:val="24"/>
        </w:rPr>
        <w:t>界面</w:t>
      </w:r>
      <w:r w:rsidRPr="00225AC6">
        <w:rPr>
          <w:rFonts w:ascii="仿宋" w:eastAsia="仿宋" w:hAnsi="仿宋"/>
          <w:bCs/>
          <w:sz w:val="24"/>
          <w:szCs w:val="24"/>
        </w:rPr>
        <w:t>可以查看组织关系发起转接</w:t>
      </w:r>
      <w:r w:rsidRPr="00225AC6">
        <w:rPr>
          <w:rFonts w:ascii="仿宋" w:eastAsia="仿宋" w:hAnsi="仿宋" w:hint="eastAsia"/>
          <w:bCs/>
          <w:sz w:val="24"/>
          <w:szCs w:val="24"/>
        </w:rPr>
        <w:t>情况及</w:t>
      </w:r>
      <w:r w:rsidRPr="00225AC6">
        <w:rPr>
          <w:rFonts w:ascii="仿宋" w:eastAsia="仿宋" w:hAnsi="仿宋"/>
          <w:bCs/>
          <w:sz w:val="24"/>
          <w:szCs w:val="24"/>
        </w:rPr>
        <w:t>发起人</w:t>
      </w:r>
      <w:r w:rsidRPr="00225AC6">
        <w:rPr>
          <w:rFonts w:ascii="仿宋" w:eastAsia="仿宋" w:hAnsi="仿宋" w:hint="eastAsia"/>
          <w:bCs/>
          <w:sz w:val="24"/>
          <w:szCs w:val="24"/>
        </w:rPr>
        <w:t>信息</w:t>
      </w:r>
      <w:r w:rsidRPr="00225AC6">
        <w:rPr>
          <w:rFonts w:ascii="仿宋" w:eastAsia="仿宋" w:hAnsi="仿宋"/>
          <w:bCs/>
          <w:sz w:val="24"/>
          <w:szCs w:val="24"/>
        </w:rPr>
        <w:t>。</w:t>
      </w:r>
      <w:r w:rsidRPr="00225AC6">
        <w:rPr>
          <w:rFonts w:ascii="仿宋" w:eastAsia="仿宋" w:hAnsi="仿宋" w:hint="eastAsia"/>
          <w:bCs/>
          <w:sz w:val="24"/>
          <w:szCs w:val="24"/>
        </w:rPr>
        <w:t>如果转接</w:t>
      </w:r>
      <w:r w:rsidRPr="00225AC6">
        <w:rPr>
          <w:rFonts w:ascii="仿宋" w:eastAsia="仿宋" w:hAnsi="仿宋"/>
          <w:bCs/>
          <w:sz w:val="24"/>
          <w:szCs w:val="24"/>
        </w:rPr>
        <w:t>无误，无需再次发起，</w:t>
      </w:r>
      <w:r w:rsidRPr="00225AC6">
        <w:rPr>
          <w:rFonts w:ascii="仿宋" w:eastAsia="仿宋" w:hAnsi="仿宋" w:hint="eastAsia"/>
          <w:bCs/>
          <w:sz w:val="24"/>
          <w:szCs w:val="24"/>
        </w:rPr>
        <w:t>等待</w:t>
      </w:r>
      <w:r w:rsidRPr="00225AC6">
        <w:rPr>
          <w:rFonts w:ascii="仿宋" w:eastAsia="仿宋" w:hAnsi="仿宋"/>
          <w:bCs/>
          <w:sz w:val="24"/>
          <w:szCs w:val="24"/>
        </w:rPr>
        <w:t>接收方的审批结果即可；</w:t>
      </w:r>
      <w:r w:rsidRPr="00225AC6">
        <w:rPr>
          <w:rFonts w:ascii="仿宋" w:eastAsia="仿宋" w:hAnsi="仿宋" w:hint="eastAsia"/>
          <w:bCs/>
          <w:sz w:val="24"/>
          <w:szCs w:val="24"/>
        </w:rPr>
        <w:t>如有</w:t>
      </w:r>
      <w:r w:rsidRPr="00225AC6">
        <w:rPr>
          <w:rFonts w:ascii="仿宋" w:eastAsia="仿宋" w:hAnsi="仿宋"/>
          <w:bCs/>
          <w:sz w:val="24"/>
          <w:szCs w:val="24"/>
        </w:rPr>
        <w:t>转入组织</w:t>
      </w:r>
      <w:r w:rsidRPr="00225AC6">
        <w:rPr>
          <w:rFonts w:ascii="仿宋" w:eastAsia="仿宋" w:hAnsi="仿宋" w:hint="eastAsia"/>
          <w:bCs/>
          <w:sz w:val="24"/>
          <w:szCs w:val="24"/>
        </w:rPr>
        <w:t>填写</w:t>
      </w:r>
      <w:r w:rsidRPr="00225AC6">
        <w:rPr>
          <w:rFonts w:ascii="仿宋" w:eastAsia="仿宋" w:hAnsi="仿宋"/>
          <w:bCs/>
          <w:sz w:val="24"/>
          <w:szCs w:val="24"/>
        </w:rPr>
        <w:t>错误等</w:t>
      </w:r>
      <w:r w:rsidRPr="00225AC6">
        <w:rPr>
          <w:rFonts w:ascii="仿宋" w:eastAsia="仿宋" w:hAnsi="仿宋" w:hint="eastAsia"/>
          <w:bCs/>
          <w:sz w:val="24"/>
          <w:szCs w:val="24"/>
        </w:rPr>
        <w:t>问题</w:t>
      </w:r>
      <w:r w:rsidRPr="00225AC6">
        <w:rPr>
          <w:rFonts w:ascii="仿宋" w:eastAsia="仿宋" w:hAnsi="仿宋"/>
          <w:bCs/>
          <w:sz w:val="24"/>
          <w:szCs w:val="24"/>
        </w:rPr>
        <w:t>，</w:t>
      </w:r>
      <w:r w:rsidRPr="00225AC6">
        <w:rPr>
          <w:rFonts w:ascii="仿宋" w:eastAsia="仿宋" w:hAnsi="仿宋" w:hint="eastAsia"/>
          <w:bCs/>
          <w:sz w:val="24"/>
          <w:szCs w:val="24"/>
        </w:rPr>
        <w:t>团员</w:t>
      </w:r>
      <w:r w:rsidRPr="00225AC6">
        <w:rPr>
          <w:rFonts w:ascii="仿宋" w:eastAsia="仿宋" w:hAnsi="仿宋"/>
          <w:bCs/>
          <w:sz w:val="24"/>
          <w:szCs w:val="24"/>
        </w:rPr>
        <w:t>可以</w:t>
      </w:r>
      <w:r w:rsidRPr="00225AC6">
        <w:rPr>
          <w:rFonts w:ascii="仿宋" w:eastAsia="仿宋" w:hAnsi="仿宋" w:hint="eastAsia"/>
          <w:bCs/>
          <w:sz w:val="24"/>
          <w:szCs w:val="24"/>
        </w:rPr>
        <w:t>点击</w:t>
      </w:r>
      <w:r w:rsidRPr="00225AC6">
        <w:rPr>
          <w:rFonts w:ascii="仿宋" w:eastAsia="仿宋" w:hAnsi="仿宋"/>
          <w:bCs/>
          <w:sz w:val="24"/>
          <w:szCs w:val="24"/>
        </w:rPr>
        <w:t>右上角的“</w:t>
      </w:r>
      <w:r w:rsidRPr="00225AC6">
        <w:rPr>
          <w:rFonts w:ascii="仿宋" w:eastAsia="仿宋" w:hAnsi="仿宋" w:hint="eastAsia"/>
          <w:bCs/>
          <w:sz w:val="24"/>
          <w:szCs w:val="24"/>
        </w:rPr>
        <w:t>撤销申请</w:t>
      </w:r>
      <w:r w:rsidRPr="00225AC6">
        <w:rPr>
          <w:rFonts w:ascii="仿宋" w:eastAsia="仿宋" w:hAnsi="仿宋"/>
          <w:bCs/>
          <w:sz w:val="24"/>
          <w:szCs w:val="24"/>
        </w:rPr>
        <w:t>”</w:t>
      </w:r>
      <w:r w:rsidRPr="00225AC6">
        <w:rPr>
          <w:rFonts w:ascii="仿宋" w:eastAsia="仿宋" w:hAnsi="仿宋" w:hint="eastAsia"/>
          <w:bCs/>
          <w:sz w:val="24"/>
          <w:szCs w:val="24"/>
        </w:rPr>
        <w:t>按钮</w:t>
      </w:r>
      <w:r w:rsidRPr="00225AC6">
        <w:rPr>
          <w:rFonts w:ascii="仿宋" w:eastAsia="仿宋" w:hAnsi="仿宋"/>
          <w:bCs/>
          <w:sz w:val="24"/>
          <w:szCs w:val="24"/>
        </w:rPr>
        <w:t>，</w:t>
      </w:r>
      <w:r w:rsidRPr="00225AC6">
        <w:rPr>
          <w:rFonts w:ascii="仿宋" w:eastAsia="仿宋" w:hAnsi="仿宋" w:hint="eastAsia"/>
          <w:bCs/>
          <w:sz w:val="24"/>
          <w:szCs w:val="24"/>
        </w:rPr>
        <w:t>重新</w:t>
      </w:r>
      <w:r w:rsidRPr="00225AC6">
        <w:rPr>
          <w:rFonts w:ascii="仿宋" w:eastAsia="仿宋" w:hAnsi="仿宋"/>
          <w:bCs/>
          <w:sz w:val="24"/>
          <w:szCs w:val="24"/>
        </w:rPr>
        <w:t>发起正确的组织</w:t>
      </w:r>
      <w:r w:rsidRPr="00225AC6">
        <w:rPr>
          <w:rFonts w:ascii="仿宋" w:eastAsia="仿宋" w:hAnsi="仿宋" w:hint="eastAsia"/>
          <w:bCs/>
          <w:sz w:val="24"/>
          <w:szCs w:val="24"/>
        </w:rPr>
        <w:t>关系转接</w:t>
      </w:r>
      <w:r w:rsidRPr="00225AC6">
        <w:rPr>
          <w:rFonts w:ascii="仿宋" w:eastAsia="仿宋" w:hAnsi="仿宋"/>
          <w:bCs/>
          <w:sz w:val="24"/>
          <w:szCs w:val="24"/>
        </w:rPr>
        <w:t>。</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22. 哪些团组织有权限标记团支部团员毕业时间？</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w:t>
      </w:r>
      <w:r w:rsidRPr="00225AC6">
        <w:rPr>
          <w:rFonts w:ascii="仿宋" w:eastAsia="仿宋" w:hAnsi="仿宋"/>
          <w:bCs/>
          <w:sz w:val="24"/>
          <w:szCs w:val="24"/>
        </w:rPr>
        <w:t>1）学校领域的团委、团工委、团总支有权限标记团支部团员毕业时间。</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w:t>
      </w:r>
      <w:r w:rsidRPr="00225AC6">
        <w:rPr>
          <w:rFonts w:ascii="仿宋" w:eastAsia="仿宋" w:hAnsi="仿宋"/>
          <w:bCs/>
          <w:sz w:val="24"/>
          <w:szCs w:val="24"/>
        </w:rPr>
        <w:t>2）学校整体为一个团支部时，直属上级有权限标记毕业时间。</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23. 如果团组织被标记为毕业学生团组织，组织中的团员是否可以进行组织关系转接，组织信息是否可以正常编辑？</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毕业学生团组织中的团员可以进行组织关系转接，组织信息同样可以正常编辑。</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24. 没有看到“标记团支部</w:t>
      </w:r>
      <w:r w:rsidRPr="00225AC6">
        <w:rPr>
          <w:rFonts w:ascii="仿宋" w:eastAsia="仿宋" w:hAnsi="仿宋"/>
          <w:bCs/>
          <w:sz w:val="24"/>
          <w:szCs w:val="24"/>
        </w:rPr>
        <w:t>团员</w:t>
      </w:r>
      <w:r w:rsidRPr="00225AC6">
        <w:rPr>
          <w:rFonts w:ascii="仿宋" w:eastAsia="仿宋" w:hAnsi="仿宋" w:hint="eastAsia"/>
          <w:bCs/>
          <w:sz w:val="24"/>
          <w:szCs w:val="24"/>
        </w:rPr>
        <w:t>毕业时间”是什么原因？</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（1）</w:t>
      </w:r>
      <w:r w:rsidRPr="00225AC6">
        <w:rPr>
          <w:rFonts w:ascii="仿宋" w:eastAsia="仿宋" w:hAnsi="仿宋"/>
          <w:bCs/>
          <w:sz w:val="24"/>
          <w:szCs w:val="24"/>
        </w:rPr>
        <w:t>学校领域各级团组织管理员（团支部管理员除外）和学校团支部的直属上级有权限标记团支部团员毕业时间。</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w:t>
      </w:r>
      <w:r w:rsidRPr="00225AC6">
        <w:rPr>
          <w:rFonts w:ascii="仿宋" w:eastAsia="仿宋" w:hAnsi="仿宋"/>
          <w:bCs/>
          <w:sz w:val="24"/>
          <w:szCs w:val="24"/>
        </w:rPr>
        <w:t>2</w:t>
      </w:r>
      <w:r w:rsidRPr="00225AC6">
        <w:rPr>
          <w:rFonts w:ascii="仿宋" w:eastAsia="仿宋" w:hAnsi="仿宋" w:hint="eastAsia"/>
          <w:bCs/>
          <w:sz w:val="24"/>
          <w:szCs w:val="24"/>
        </w:rPr>
        <w:t>）</w:t>
      </w:r>
      <w:r w:rsidRPr="00225AC6">
        <w:rPr>
          <w:rFonts w:ascii="仿宋" w:eastAsia="仿宋" w:hAnsi="仿宋"/>
          <w:bCs/>
          <w:sz w:val="24"/>
          <w:szCs w:val="24"/>
        </w:rPr>
        <w:t>被标记的团组织的组织类别不是团支部。</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（3）</w:t>
      </w:r>
      <w:r w:rsidRPr="00225AC6">
        <w:rPr>
          <w:rFonts w:ascii="仿宋" w:eastAsia="仿宋" w:hAnsi="仿宋"/>
          <w:bCs/>
          <w:sz w:val="24"/>
          <w:szCs w:val="24"/>
        </w:rPr>
        <w:t>被标记的团组织“单位所属行业类别”选项为空，小学或者不是学校领域。</w:t>
      </w:r>
    </w:p>
    <w:p w:rsidR="00225AC6" w:rsidRPr="00225AC6" w:rsidRDefault="00225AC6" w:rsidP="00225AC6">
      <w:pPr>
        <w:spacing w:line="220" w:lineRule="atLeast"/>
        <w:rPr>
          <w:rFonts w:ascii="仿宋" w:eastAsia="仿宋" w:hAnsi="仿宋"/>
          <w:bCs/>
          <w:sz w:val="24"/>
          <w:szCs w:val="24"/>
        </w:rPr>
      </w:pPr>
      <w:r w:rsidRPr="00225AC6">
        <w:rPr>
          <w:rFonts w:ascii="仿宋" w:eastAsia="仿宋" w:hAnsi="仿宋" w:hint="eastAsia"/>
          <w:bCs/>
          <w:sz w:val="24"/>
          <w:szCs w:val="24"/>
        </w:rPr>
        <w:t>25. 毕业时间标记错误，是否可以修改？</w:t>
      </w:r>
    </w:p>
    <w:p w:rsidR="004358AB" w:rsidRPr="00225AC6" w:rsidRDefault="00225AC6" w:rsidP="00D31D50">
      <w:pPr>
        <w:spacing w:line="220" w:lineRule="atLeast"/>
        <w:rPr>
          <w:rFonts w:ascii="仿宋" w:eastAsia="仿宋" w:hAnsi="仿宋"/>
          <w:bCs/>
          <w:sz w:val="24"/>
          <w:szCs w:val="24"/>
        </w:rPr>
      </w:pPr>
      <w:r w:rsidRPr="00225AC6">
        <w:rPr>
          <w:rFonts w:ascii="仿宋" w:eastAsia="仿宋" w:hAnsi="仿宋" w:hint="eastAsia"/>
          <w:bCs/>
          <w:sz w:val="24"/>
          <w:szCs w:val="24"/>
        </w:rPr>
        <w:t>可以修改。管理下级组织界面“操作”栏有修改时间的图标。</w:t>
      </w:r>
    </w:p>
    <w:sectPr w:rsidR="004358AB" w:rsidRPr="00225AC6" w:rsidSect="00A713D7">
      <w:pgSz w:w="11906" w:h="16838"/>
      <w:pgMar w:top="1985"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497" w:rsidRDefault="00654497" w:rsidP="00225AC6">
      <w:pPr>
        <w:spacing w:after="0"/>
      </w:pPr>
      <w:r>
        <w:separator/>
      </w:r>
    </w:p>
  </w:endnote>
  <w:endnote w:type="continuationSeparator" w:id="0">
    <w:p w:rsidR="00654497" w:rsidRDefault="00654497" w:rsidP="00225A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497" w:rsidRDefault="00654497" w:rsidP="00225AC6">
      <w:pPr>
        <w:spacing w:after="0"/>
      </w:pPr>
      <w:r>
        <w:separator/>
      </w:r>
    </w:p>
  </w:footnote>
  <w:footnote w:type="continuationSeparator" w:id="0">
    <w:p w:rsidR="00654497" w:rsidRDefault="00654497" w:rsidP="00225AC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63022"/>
    <w:rsid w:val="00225AC6"/>
    <w:rsid w:val="00323B43"/>
    <w:rsid w:val="003D37D8"/>
    <w:rsid w:val="00426133"/>
    <w:rsid w:val="004358AB"/>
    <w:rsid w:val="0065449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AC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25AC6"/>
    <w:rPr>
      <w:rFonts w:ascii="Tahoma" w:hAnsi="Tahoma"/>
      <w:sz w:val="18"/>
      <w:szCs w:val="18"/>
    </w:rPr>
  </w:style>
  <w:style w:type="paragraph" w:styleId="a4">
    <w:name w:val="footer"/>
    <w:basedOn w:val="a"/>
    <w:link w:val="Char0"/>
    <w:uiPriority w:val="99"/>
    <w:semiHidden/>
    <w:unhideWhenUsed/>
    <w:rsid w:val="00225AC6"/>
    <w:pPr>
      <w:tabs>
        <w:tab w:val="center" w:pos="4153"/>
        <w:tab w:val="right" w:pos="8306"/>
      </w:tabs>
    </w:pPr>
    <w:rPr>
      <w:sz w:val="18"/>
      <w:szCs w:val="18"/>
    </w:rPr>
  </w:style>
  <w:style w:type="character" w:customStyle="1" w:styleId="Char0">
    <w:name w:val="页脚 Char"/>
    <w:basedOn w:val="a0"/>
    <w:link w:val="a4"/>
    <w:uiPriority w:val="99"/>
    <w:semiHidden/>
    <w:rsid w:val="00225AC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2020-06-01T04:24:00Z</dcterms:modified>
</cp:coreProperties>
</file>